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D0317" w14:textId="53841316" w:rsidR="0030394A" w:rsidRDefault="0030394A" w:rsidP="0030394A">
      <w:pPr>
        <w:spacing w:after="0" w:line="240" w:lineRule="auto"/>
        <w:rPr>
          <w:rFonts w:ascii="Verdana" w:eastAsia="Times New Roman" w:hAnsi="Verdana" w:cs="Arial"/>
          <w:b/>
          <w:color w:val="1C355E"/>
          <w:sz w:val="28"/>
          <w:szCs w:val="28"/>
        </w:rPr>
      </w:pPr>
    </w:p>
    <w:p w14:paraId="314C6F8F" w14:textId="62FDF7F2" w:rsidR="00277446" w:rsidRPr="00477EC7" w:rsidRDefault="00277446" w:rsidP="00277446">
      <w:pPr>
        <w:spacing w:after="0" w:line="240" w:lineRule="auto"/>
        <w:jc w:val="center"/>
        <w:rPr>
          <w:rFonts w:ascii="Verdana" w:eastAsia="Times New Roman" w:hAnsi="Verdana" w:cs="Arial"/>
          <w:b/>
          <w:color w:val="1C355E"/>
          <w:sz w:val="28"/>
          <w:szCs w:val="28"/>
        </w:rPr>
      </w:pPr>
      <w:r w:rsidRPr="00477EC7">
        <w:rPr>
          <w:rFonts w:ascii="Verdana" w:eastAsia="Times New Roman" w:hAnsi="Verdana" w:cs="Arial"/>
          <w:b/>
          <w:color w:val="1C355E"/>
          <w:sz w:val="28"/>
          <w:szCs w:val="28"/>
        </w:rPr>
        <w:t>Fellow</w:t>
      </w:r>
      <w:r w:rsidR="00674599">
        <w:rPr>
          <w:rFonts w:ascii="Verdana" w:eastAsia="Times New Roman" w:hAnsi="Verdana" w:cs="Arial"/>
          <w:b/>
          <w:color w:val="1C355E"/>
          <w:sz w:val="28"/>
          <w:szCs w:val="28"/>
        </w:rPr>
        <w:t xml:space="preserve">ship (Fellow) </w:t>
      </w:r>
      <w:r w:rsidR="00FE1690">
        <w:rPr>
          <w:rFonts w:ascii="Verdana" w:eastAsia="Times New Roman" w:hAnsi="Verdana" w:cs="Arial"/>
          <w:b/>
          <w:color w:val="1C355E"/>
          <w:sz w:val="28"/>
          <w:szCs w:val="28"/>
        </w:rPr>
        <w:t>of the</w:t>
      </w:r>
      <w:r w:rsidRPr="00477EC7">
        <w:rPr>
          <w:rFonts w:ascii="Verdana" w:eastAsia="Times New Roman" w:hAnsi="Verdana" w:cs="Arial"/>
          <w:b/>
          <w:color w:val="1C355E"/>
          <w:sz w:val="28"/>
          <w:szCs w:val="28"/>
        </w:rPr>
        <w:t xml:space="preserve"> Chartered Professional</w:t>
      </w:r>
      <w:r w:rsidR="00FE1690">
        <w:rPr>
          <w:rFonts w:ascii="Verdana" w:eastAsia="Times New Roman" w:hAnsi="Verdana" w:cs="Arial"/>
          <w:b/>
          <w:color w:val="1C355E"/>
          <w:sz w:val="28"/>
          <w:szCs w:val="28"/>
        </w:rPr>
        <w:t>s</w:t>
      </w:r>
      <w:r w:rsidRPr="00477EC7">
        <w:rPr>
          <w:rFonts w:ascii="Verdana" w:eastAsia="Times New Roman" w:hAnsi="Verdana" w:cs="Arial"/>
          <w:b/>
          <w:color w:val="1C355E"/>
          <w:sz w:val="28"/>
          <w:szCs w:val="28"/>
        </w:rPr>
        <w:t xml:space="preserve"> in Human Resources </w:t>
      </w:r>
      <w:r w:rsidR="00F6751D" w:rsidRPr="00F6751D">
        <w:rPr>
          <w:rFonts w:ascii="Verdana" w:eastAsia="Times New Roman" w:hAnsi="Verdana" w:cs="Arial"/>
          <w:b/>
          <w:color w:val="1C355E"/>
          <w:sz w:val="28"/>
          <w:szCs w:val="28"/>
        </w:rPr>
        <w:t>Nomination</w:t>
      </w:r>
      <w:r w:rsidR="0099111B">
        <w:rPr>
          <w:rFonts w:ascii="Verdana" w:eastAsia="Times New Roman" w:hAnsi="Verdana" w:cs="Arial"/>
          <w:b/>
          <w:color w:val="1C355E"/>
          <w:sz w:val="28"/>
          <w:szCs w:val="28"/>
        </w:rPr>
        <w:t xml:space="preserve"> </w:t>
      </w:r>
      <w:r w:rsidR="00F6751D" w:rsidRPr="00F6751D">
        <w:rPr>
          <w:rFonts w:ascii="Verdana" w:eastAsia="Times New Roman" w:hAnsi="Verdana" w:cs="Arial"/>
          <w:b/>
          <w:color w:val="1C355E"/>
          <w:sz w:val="28"/>
          <w:szCs w:val="28"/>
        </w:rPr>
        <w:t>Guidelines</w:t>
      </w:r>
    </w:p>
    <w:p w14:paraId="5C60917F" w14:textId="77777777" w:rsidR="0030394A" w:rsidRDefault="0030394A" w:rsidP="001C08AA">
      <w:pPr>
        <w:spacing w:after="0" w:line="240" w:lineRule="auto"/>
        <w:rPr>
          <w:rFonts w:ascii="Verdana" w:eastAsia="Times New Roman" w:hAnsi="Verdana" w:cs="Arial"/>
          <w:b/>
          <w:color w:val="1C355E"/>
        </w:rPr>
      </w:pPr>
    </w:p>
    <w:p w14:paraId="7FBA9916" w14:textId="77777777" w:rsidR="006B1EB9" w:rsidRDefault="001C08AA" w:rsidP="001C08AA">
      <w:pPr>
        <w:spacing w:after="0" w:line="240" w:lineRule="auto"/>
        <w:rPr>
          <w:rFonts w:ascii="Verdana" w:eastAsia="Times New Roman" w:hAnsi="Verdana" w:cs="Arial"/>
          <w:b/>
          <w:color w:val="1C355E"/>
        </w:rPr>
      </w:pPr>
      <w:r>
        <w:rPr>
          <w:rFonts w:ascii="Verdana" w:eastAsia="Times New Roman" w:hAnsi="Verdana" w:cs="Arial"/>
          <w:b/>
          <w:color w:val="1C355E"/>
        </w:rPr>
        <w:t xml:space="preserve">Purpose: </w:t>
      </w:r>
    </w:p>
    <w:p w14:paraId="348FED09" w14:textId="77777777" w:rsidR="001C08AA" w:rsidRPr="00477EC7" w:rsidRDefault="001C08AA" w:rsidP="001C08AA">
      <w:pPr>
        <w:spacing w:after="0" w:line="240" w:lineRule="auto"/>
        <w:rPr>
          <w:rFonts w:ascii="Verdana" w:hAnsi="Verdana"/>
        </w:rPr>
      </w:pPr>
    </w:p>
    <w:p w14:paraId="1085387B" w14:textId="2202E6C9" w:rsidR="00277446" w:rsidRPr="00477EC7" w:rsidRDefault="00277446" w:rsidP="00477EC7">
      <w:pPr>
        <w:pStyle w:val="Heading2"/>
        <w:ind w:right="425"/>
        <w:rPr>
          <w:rFonts w:ascii="Verdana" w:hAnsi="Verdana" w:cs="Arial"/>
          <w:b w:val="0"/>
          <w:sz w:val="22"/>
          <w:szCs w:val="22"/>
        </w:rPr>
      </w:pPr>
      <w:r w:rsidRPr="001C08AA">
        <w:rPr>
          <w:rFonts w:ascii="Verdana" w:hAnsi="Verdana" w:cs="Arial"/>
          <w:color w:val="003468"/>
          <w:sz w:val="22"/>
          <w:szCs w:val="22"/>
        </w:rPr>
        <w:t>The Fellow</w:t>
      </w:r>
      <w:r w:rsidR="009A5B16">
        <w:rPr>
          <w:rFonts w:ascii="Verdana" w:hAnsi="Verdana" w:cs="Arial"/>
          <w:color w:val="003468"/>
          <w:sz w:val="22"/>
          <w:szCs w:val="22"/>
        </w:rPr>
        <w:t xml:space="preserve"> CPHR</w:t>
      </w:r>
      <w:r w:rsidRPr="001C08AA">
        <w:rPr>
          <w:rFonts w:ascii="Verdana" w:hAnsi="Verdana" w:cs="Arial"/>
          <w:color w:val="003468"/>
          <w:sz w:val="22"/>
          <w:szCs w:val="22"/>
        </w:rPr>
        <w:t xml:space="preserve"> Award</w:t>
      </w:r>
      <w:r w:rsidRPr="00477EC7">
        <w:rPr>
          <w:rFonts w:ascii="Verdana" w:hAnsi="Verdana" w:cs="Arial"/>
          <w:b w:val="0"/>
          <w:color w:val="003468"/>
          <w:sz w:val="22"/>
          <w:szCs w:val="22"/>
        </w:rPr>
        <w:t xml:space="preserve"> </w:t>
      </w:r>
      <w:r w:rsidRPr="00477EC7">
        <w:rPr>
          <w:rFonts w:ascii="Verdana" w:hAnsi="Verdana" w:cs="Arial"/>
          <w:b w:val="0"/>
          <w:sz w:val="22"/>
          <w:szCs w:val="22"/>
        </w:rPr>
        <w:t xml:space="preserve">is a prestigious award that recognizes Chartered Professionals in Human Resources (CPHR) who have made exemplary contributions to the HR profession. Recipients of the award are granted recognition as a Fellow of the Chartered Professionals in Human Resources. </w:t>
      </w:r>
    </w:p>
    <w:p w14:paraId="61D481BA" w14:textId="77777777" w:rsidR="00277446" w:rsidRPr="00477EC7" w:rsidRDefault="00277446">
      <w:pPr>
        <w:rPr>
          <w:rFonts w:ascii="Verdana" w:hAnsi="Verdana"/>
        </w:rPr>
      </w:pPr>
    </w:p>
    <w:p w14:paraId="30819B81" w14:textId="77777777" w:rsidR="00277446" w:rsidRPr="00477EC7" w:rsidRDefault="00277446" w:rsidP="00277446">
      <w:pPr>
        <w:spacing w:after="0" w:line="240" w:lineRule="auto"/>
        <w:rPr>
          <w:rFonts w:ascii="Verdana" w:eastAsia="Times New Roman" w:hAnsi="Verdana" w:cs="Arial"/>
          <w:b/>
          <w:bCs/>
          <w:color w:val="1C355E"/>
        </w:rPr>
      </w:pPr>
      <w:r w:rsidRPr="00477EC7">
        <w:rPr>
          <w:rFonts w:ascii="Verdana" w:eastAsia="Times New Roman" w:hAnsi="Verdana" w:cs="Arial"/>
          <w:b/>
          <w:bCs/>
          <w:color w:val="1C355E"/>
        </w:rPr>
        <w:t>Criteria:</w:t>
      </w:r>
    </w:p>
    <w:p w14:paraId="77378305" w14:textId="77777777" w:rsidR="00277446" w:rsidRPr="00477EC7" w:rsidRDefault="00277446" w:rsidP="00277446">
      <w:pPr>
        <w:spacing w:after="0" w:line="240" w:lineRule="auto"/>
        <w:rPr>
          <w:rFonts w:ascii="Verdana" w:eastAsia="Times New Roman" w:hAnsi="Verdana" w:cs="Arial"/>
          <w:b/>
          <w:bCs/>
          <w:color w:val="00305E"/>
        </w:rPr>
      </w:pPr>
    </w:p>
    <w:p w14:paraId="27AA4AE2" w14:textId="51E7D198" w:rsidR="00277446" w:rsidRPr="00477EC7" w:rsidRDefault="001119C8" w:rsidP="00F758A1">
      <w:pPr>
        <w:spacing w:after="120" w:line="240" w:lineRule="auto"/>
        <w:ind w:right="72"/>
        <w:rPr>
          <w:rFonts w:ascii="Verdana" w:eastAsia="Times New Roman" w:hAnsi="Verdana" w:cs="Arial"/>
        </w:rPr>
      </w:pPr>
      <w:r w:rsidRPr="00477EC7">
        <w:rPr>
          <w:rFonts w:ascii="Verdana" w:eastAsia="Times New Roman" w:hAnsi="Verdana" w:cs="Arial"/>
        </w:rPr>
        <w:t xml:space="preserve">Eligible nominees for the </w:t>
      </w:r>
      <w:r w:rsidR="00FE1690">
        <w:rPr>
          <w:rFonts w:ascii="Verdana" w:eastAsia="Times New Roman" w:hAnsi="Verdana" w:cs="Arial"/>
        </w:rPr>
        <w:t>F</w:t>
      </w:r>
      <w:r w:rsidRPr="00477EC7">
        <w:rPr>
          <w:rFonts w:ascii="Verdana" w:eastAsia="Times New Roman" w:hAnsi="Verdana" w:cs="Arial"/>
        </w:rPr>
        <w:t>ellow CPHR should have demonstrated leadership</w:t>
      </w:r>
      <w:r w:rsidR="00277446" w:rsidRPr="00477EC7">
        <w:rPr>
          <w:rFonts w:ascii="Verdana" w:eastAsia="Times New Roman" w:hAnsi="Verdana" w:cs="Arial"/>
        </w:rPr>
        <w:t xml:space="preserve"> in at least t</w:t>
      </w:r>
      <w:r w:rsidR="00FE1690">
        <w:rPr>
          <w:rFonts w:ascii="Verdana" w:eastAsia="Times New Roman" w:hAnsi="Verdana" w:cs="Arial"/>
        </w:rPr>
        <w:t>hree</w:t>
      </w:r>
      <w:r w:rsidR="00277446" w:rsidRPr="00477EC7">
        <w:rPr>
          <w:rFonts w:ascii="Verdana" w:eastAsia="Times New Roman" w:hAnsi="Verdana" w:cs="Arial"/>
        </w:rPr>
        <w:t xml:space="preserve"> of five key </w:t>
      </w:r>
      <w:r w:rsidR="006D1C30">
        <w:rPr>
          <w:rFonts w:ascii="Verdana" w:eastAsia="Times New Roman" w:hAnsi="Verdana" w:cs="Arial"/>
        </w:rPr>
        <w:t>criteria</w:t>
      </w:r>
      <w:r w:rsidR="00277446" w:rsidRPr="00477EC7">
        <w:rPr>
          <w:rFonts w:ascii="Verdana" w:eastAsia="Times New Roman" w:hAnsi="Verdana" w:cs="Arial"/>
        </w:rPr>
        <w:t>:</w:t>
      </w:r>
    </w:p>
    <w:p w14:paraId="7A006E61" w14:textId="77777777" w:rsidR="00277446" w:rsidRPr="00477EC7" w:rsidRDefault="00277446" w:rsidP="00277446">
      <w:pPr>
        <w:widowControl w:val="0"/>
        <w:numPr>
          <w:ilvl w:val="0"/>
          <w:numId w:val="1"/>
        </w:numPr>
        <w:autoSpaceDE w:val="0"/>
        <w:autoSpaceDN w:val="0"/>
        <w:spacing w:after="0" w:line="240" w:lineRule="auto"/>
        <w:contextualSpacing/>
        <w:rPr>
          <w:rFonts w:ascii="Verdana" w:eastAsia="Calibri" w:hAnsi="Verdana" w:cs="Arial"/>
          <w:lang w:val="en-US"/>
        </w:rPr>
      </w:pPr>
      <w:r w:rsidRPr="00477EC7">
        <w:rPr>
          <w:rFonts w:ascii="Verdana" w:eastAsia="Calibri" w:hAnsi="Verdana" w:cs="Arial"/>
          <w:lang w:val="en-US"/>
        </w:rPr>
        <w:t xml:space="preserve">Strategic positioning of the Human Resources profession </w:t>
      </w:r>
    </w:p>
    <w:p w14:paraId="7D977FBD" w14:textId="24ADA72E" w:rsidR="00277446" w:rsidRPr="00477EC7" w:rsidRDefault="00277446" w:rsidP="00277446">
      <w:pPr>
        <w:widowControl w:val="0"/>
        <w:numPr>
          <w:ilvl w:val="0"/>
          <w:numId w:val="1"/>
        </w:numPr>
        <w:autoSpaceDE w:val="0"/>
        <w:autoSpaceDN w:val="0"/>
        <w:spacing w:after="0" w:line="240" w:lineRule="auto"/>
        <w:contextualSpacing/>
        <w:rPr>
          <w:rFonts w:ascii="Verdana" w:eastAsia="Calibri" w:hAnsi="Verdana" w:cs="Arial"/>
          <w:lang w:val="en-US"/>
        </w:rPr>
      </w:pPr>
      <w:r w:rsidRPr="00477EC7">
        <w:rPr>
          <w:rFonts w:ascii="Verdana" w:eastAsia="Calibri" w:hAnsi="Verdana" w:cs="Arial"/>
          <w:lang w:val="en-US"/>
        </w:rPr>
        <w:t>Development, sharing and promotion of innovative HR ideas, policies</w:t>
      </w:r>
      <w:r w:rsidR="00A73FA6">
        <w:rPr>
          <w:rFonts w:ascii="Verdana" w:eastAsia="Calibri" w:hAnsi="Verdana" w:cs="Arial"/>
          <w:lang w:val="en-US"/>
        </w:rPr>
        <w:t>,</w:t>
      </w:r>
      <w:r w:rsidRPr="00477EC7">
        <w:rPr>
          <w:rFonts w:ascii="Verdana" w:eastAsia="Calibri" w:hAnsi="Verdana" w:cs="Arial"/>
          <w:lang w:val="en-US"/>
        </w:rPr>
        <w:t xml:space="preserve"> and practices </w:t>
      </w:r>
    </w:p>
    <w:p w14:paraId="380C6348" w14:textId="77777777" w:rsidR="00277446" w:rsidRPr="00477EC7" w:rsidRDefault="00277446" w:rsidP="00277446">
      <w:pPr>
        <w:widowControl w:val="0"/>
        <w:numPr>
          <w:ilvl w:val="0"/>
          <w:numId w:val="1"/>
        </w:numPr>
        <w:autoSpaceDE w:val="0"/>
        <w:autoSpaceDN w:val="0"/>
        <w:spacing w:after="0" w:line="240" w:lineRule="auto"/>
        <w:contextualSpacing/>
        <w:rPr>
          <w:rFonts w:ascii="Verdana" w:eastAsia="Calibri" w:hAnsi="Verdana" w:cs="Arial"/>
          <w:lang w:val="en-US"/>
        </w:rPr>
      </w:pPr>
      <w:r w:rsidRPr="00477EC7">
        <w:rPr>
          <w:rFonts w:ascii="Verdana" w:eastAsia="Calibri" w:hAnsi="Verdana" w:cs="Arial"/>
          <w:lang w:val="en-US"/>
        </w:rPr>
        <w:t>Advocacy on behalf of the HR profession to government policy makers</w:t>
      </w:r>
    </w:p>
    <w:p w14:paraId="4E49911B" w14:textId="77777777" w:rsidR="00277446" w:rsidRPr="00477EC7" w:rsidRDefault="00277446" w:rsidP="00277446">
      <w:pPr>
        <w:widowControl w:val="0"/>
        <w:numPr>
          <w:ilvl w:val="0"/>
          <w:numId w:val="1"/>
        </w:numPr>
        <w:autoSpaceDE w:val="0"/>
        <w:autoSpaceDN w:val="0"/>
        <w:spacing w:after="0" w:line="240" w:lineRule="auto"/>
        <w:contextualSpacing/>
        <w:rPr>
          <w:rFonts w:ascii="Verdana" w:eastAsia="Calibri" w:hAnsi="Verdana" w:cs="Arial"/>
          <w:lang w:val="en-US"/>
        </w:rPr>
      </w:pPr>
      <w:r w:rsidRPr="00477EC7">
        <w:rPr>
          <w:rFonts w:ascii="Verdana" w:eastAsia="Calibri" w:hAnsi="Verdana" w:cs="Arial"/>
          <w:lang w:val="en-US"/>
        </w:rPr>
        <w:t xml:space="preserve">Service to local, provincial and/or national HR associations </w:t>
      </w:r>
    </w:p>
    <w:p w14:paraId="77508B60" w14:textId="77777777" w:rsidR="00277446" w:rsidRPr="00477EC7" w:rsidRDefault="00277446" w:rsidP="00277446">
      <w:pPr>
        <w:widowControl w:val="0"/>
        <w:numPr>
          <w:ilvl w:val="0"/>
          <w:numId w:val="1"/>
        </w:numPr>
        <w:autoSpaceDE w:val="0"/>
        <w:autoSpaceDN w:val="0"/>
        <w:spacing w:after="0" w:line="240" w:lineRule="auto"/>
        <w:contextualSpacing/>
        <w:rPr>
          <w:rFonts w:ascii="Verdana" w:eastAsia="Calibri" w:hAnsi="Verdana" w:cs="Arial"/>
          <w:lang w:val="en-US"/>
        </w:rPr>
      </w:pPr>
      <w:r w:rsidRPr="00477EC7">
        <w:rPr>
          <w:rFonts w:ascii="Verdana" w:eastAsia="Calibri" w:hAnsi="Verdana" w:cs="Arial"/>
          <w:lang w:val="en-US"/>
        </w:rPr>
        <w:t xml:space="preserve">Service to the broader community/social responsibility </w:t>
      </w:r>
    </w:p>
    <w:p w14:paraId="67FFE885" w14:textId="77777777" w:rsidR="00277446" w:rsidRDefault="00277446" w:rsidP="00277446">
      <w:pPr>
        <w:widowControl w:val="0"/>
        <w:autoSpaceDE w:val="0"/>
        <w:autoSpaceDN w:val="0"/>
        <w:spacing w:after="0" w:line="240" w:lineRule="auto"/>
        <w:contextualSpacing/>
        <w:rPr>
          <w:rFonts w:ascii="Verdana" w:eastAsia="Calibri" w:hAnsi="Verdana" w:cs="Arial"/>
          <w:lang w:val="en-US"/>
        </w:rPr>
      </w:pPr>
    </w:p>
    <w:p w14:paraId="5F881FE4" w14:textId="08CB4731" w:rsidR="00FE1690" w:rsidRPr="00477EC7" w:rsidRDefault="00FE1690" w:rsidP="00277446">
      <w:pPr>
        <w:widowControl w:val="0"/>
        <w:autoSpaceDE w:val="0"/>
        <w:autoSpaceDN w:val="0"/>
        <w:spacing w:after="0" w:line="240" w:lineRule="auto"/>
        <w:contextualSpacing/>
        <w:rPr>
          <w:rFonts w:ascii="Verdana" w:eastAsia="Calibri" w:hAnsi="Verdana" w:cs="Arial"/>
          <w:lang w:val="en-US"/>
        </w:rPr>
      </w:pPr>
      <w:r>
        <w:rPr>
          <w:rFonts w:ascii="Verdana" w:eastAsia="Calibri" w:hAnsi="Verdana" w:cs="Arial"/>
          <w:lang w:val="en-US"/>
        </w:rPr>
        <w:t>A nominee will also have exemplified the values in the CPHR code of conduct (fairness, justice, dignity, respect and integrity) and have shown adherence to the statutory acts, regulations and bylaws of CPHR Canada and their provincial HR association.</w:t>
      </w:r>
    </w:p>
    <w:p w14:paraId="043C450C" w14:textId="77777777" w:rsidR="00277446" w:rsidRPr="00477EC7" w:rsidRDefault="00277446" w:rsidP="00277446">
      <w:pPr>
        <w:widowControl w:val="0"/>
        <w:autoSpaceDE w:val="0"/>
        <w:autoSpaceDN w:val="0"/>
        <w:spacing w:after="0" w:line="240" w:lineRule="auto"/>
        <w:contextualSpacing/>
        <w:rPr>
          <w:rFonts w:ascii="Verdana" w:eastAsia="Calibri" w:hAnsi="Verdana" w:cs="Arial"/>
          <w:lang w:val="en-US"/>
        </w:rPr>
      </w:pPr>
    </w:p>
    <w:p w14:paraId="1731A152" w14:textId="77777777" w:rsidR="00277446" w:rsidRPr="00477EC7" w:rsidRDefault="00277446" w:rsidP="00277446">
      <w:pPr>
        <w:spacing w:after="0" w:line="240" w:lineRule="auto"/>
        <w:rPr>
          <w:rFonts w:ascii="Verdana" w:eastAsia="Times New Roman" w:hAnsi="Verdana" w:cs="Arial"/>
          <w:b/>
          <w:color w:val="1C355E"/>
        </w:rPr>
      </w:pPr>
      <w:r w:rsidRPr="00477EC7">
        <w:rPr>
          <w:rFonts w:ascii="Verdana" w:eastAsia="Times New Roman" w:hAnsi="Verdana" w:cs="Arial"/>
          <w:b/>
          <w:color w:val="1C355E"/>
        </w:rPr>
        <w:t>Eligibility:</w:t>
      </w:r>
    </w:p>
    <w:p w14:paraId="660696F6" w14:textId="77777777" w:rsidR="00277446" w:rsidRPr="00477EC7" w:rsidRDefault="00277446" w:rsidP="00277446">
      <w:pPr>
        <w:spacing w:after="0" w:line="240" w:lineRule="auto"/>
        <w:rPr>
          <w:rFonts w:ascii="Verdana" w:eastAsia="Times New Roman" w:hAnsi="Verdana" w:cs="Arial"/>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277446" w:rsidRPr="00477EC7" w14:paraId="41432C64" w14:textId="77777777" w:rsidTr="001C08AA">
        <w:tc>
          <w:tcPr>
            <w:tcW w:w="9900" w:type="dxa"/>
            <w:tcBorders>
              <w:top w:val="single" w:sz="4" w:space="0" w:color="000000"/>
              <w:left w:val="single" w:sz="4" w:space="0" w:color="000000"/>
              <w:bottom w:val="single" w:sz="4" w:space="0" w:color="000000"/>
              <w:right w:val="single" w:sz="4" w:space="0" w:color="000000"/>
            </w:tcBorders>
            <w:shd w:val="clear" w:color="auto" w:fill="00A1E0"/>
            <w:hideMark/>
          </w:tcPr>
          <w:p w14:paraId="25DA42D8" w14:textId="77777777" w:rsidR="00277446" w:rsidRPr="00C5319D" w:rsidRDefault="00277446">
            <w:pPr>
              <w:spacing w:after="0" w:line="240" w:lineRule="auto"/>
              <w:ind w:left="351"/>
              <w:rPr>
                <w:rFonts w:ascii="Verdana" w:eastAsia="Times New Roman" w:hAnsi="Verdana" w:cs="Arial"/>
                <w:color w:val="FFFFFF"/>
              </w:rPr>
            </w:pPr>
          </w:p>
        </w:tc>
      </w:tr>
      <w:tr w:rsidR="00277446" w:rsidRPr="00477EC7" w14:paraId="3BF1B28A" w14:textId="77777777" w:rsidTr="001C08AA">
        <w:tc>
          <w:tcPr>
            <w:tcW w:w="9900" w:type="dxa"/>
            <w:tcBorders>
              <w:top w:val="single" w:sz="4" w:space="0" w:color="000000"/>
              <w:left w:val="single" w:sz="4" w:space="0" w:color="000000"/>
              <w:bottom w:val="single" w:sz="4" w:space="0" w:color="000000"/>
              <w:right w:val="single" w:sz="4" w:space="0" w:color="000000"/>
            </w:tcBorders>
            <w:shd w:val="clear" w:color="auto" w:fill="FFFFFF"/>
            <w:hideMark/>
          </w:tcPr>
          <w:p w14:paraId="490ABC96" w14:textId="6AB06291" w:rsidR="00277446" w:rsidRPr="00477EC7" w:rsidRDefault="004B56E8" w:rsidP="00277446">
            <w:pPr>
              <w:numPr>
                <w:ilvl w:val="0"/>
                <w:numId w:val="2"/>
              </w:numPr>
              <w:spacing w:after="0" w:line="240" w:lineRule="auto"/>
              <w:ind w:left="351"/>
              <w:contextualSpacing/>
              <w:rPr>
                <w:rFonts w:ascii="Verdana" w:eastAsia="Calibri" w:hAnsi="Verdana" w:cs="Arial"/>
                <w:lang w:val="en-US"/>
              </w:rPr>
            </w:pPr>
            <w:r w:rsidRPr="004B56E8">
              <w:rPr>
                <w:rFonts w:ascii="Verdana" w:eastAsia="Calibri" w:hAnsi="Verdana" w:cs="Arial"/>
                <w:lang w:val="en-US"/>
              </w:rPr>
              <w:t>Must have held the CPHR for a minimum of five (5) years, be a current member in good standing, and the nomination is support by the provincial association.</w:t>
            </w:r>
          </w:p>
        </w:tc>
      </w:tr>
      <w:tr w:rsidR="00277446" w:rsidRPr="00477EC7" w14:paraId="3F2BB40B" w14:textId="77777777" w:rsidTr="00F758A1">
        <w:trPr>
          <w:trHeight w:val="602"/>
        </w:trPr>
        <w:tc>
          <w:tcPr>
            <w:tcW w:w="9900" w:type="dxa"/>
            <w:tcBorders>
              <w:top w:val="single" w:sz="4" w:space="0" w:color="000000"/>
              <w:left w:val="single" w:sz="4" w:space="0" w:color="000000"/>
              <w:bottom w:val="single" w:sz="4" w:space="0" w:color="000000"/>
              <w:right w:val="single" w:sz="4" w:space="0" w:color="000000"/>
            </w:tcBorders>
            <w:shd w:val="clear" w:color="auto" w:fill="FFFFFF"/>
            <w:hideMark/>
          </w:tcPr>
          <w:p w14:paraId="425B2F20" w14:textId="4C7DD1B3" w:rsidR="00277446" w:rsidRPr="00477EC7" w:rsidRDefault="00277446" w:rsidP="00277446">
            <w:pPr>
              <w:numPr>
                <w:ilvl w:val="0"/>
                <w:numId w:val="2"/>
              </w:numPr>
              <w:spacing w:after="0" w:line="240" w:lineRule="auto"/>
              <w:ind w:left="351"/>
              <w:contextualSpacing/>
              <w:rPr>
                <w:rFonts w:ascii="Verdana" w:eastAsia="Calibri" w:hAnsi="Verdana" w:cs="Arial"/>
                <w:lang w:val="en-US"/>
              </w:rPr>
            </w:pPr>
            <w:r w:rsidRPr="00477EC7">
              <w:rPr>
                <w:rFonts w:ascii="Verdana" w:eastAsia="Calibri" w:hAnsi="Verdana" w:cs="Arial"/>
                <w:lang w:val="en-US"/>
              </w:rPr>
              <w:t xml:space="preserve">Is nominated </w:t>
            </w:r>
            <w:r w:rsidR="00F758A1">
              <w:rPr>
                <w:rFonts w:ascii="Verdana" w:eastAsia="Calibri" w:hAnsi="Verdana" w:cs="Arial"/>
                <w:lang w:val="en-US"/>
              </w:rPr>
              <w:t xml:space="preserve">by submission of the nomination form that includes </w:t>
            </w:r>
            <w:r w:rsidR="00F758A1" w:rsidRPr="00F758A1">
              <w:rPr>
                <w:rFonts w:ascii="Verdana" w:eastAsia="Calibri" w:hAnsi="Verdana" w:cs="Arial"/>
                <w:lang w:val="en-US"/>
              </w:rPr>
              <w:t>three or more of the five major contribution areas</w:t>
            </w:r>
            <w:r w:rsidR="00F758A1">
              <w:rPr>
                <w:rFonts w:ascii="Verdana" w:eastAsia="Calibri" w:hAnsi="Verdana" w:cs="Arial"/>
                <w:lang w:val="en-US"/>
              </w:rPr>
              <w:t>.</w:t>
            </w:r>
            <w:r w:rsidRPr="00477EC7">
              <w:rPr>
                <w:rFonts w:ascii="Verdana" w:eastAsia="Calibri" w:hAnsi="Verdana" w:cs="Arial"/>
                <w:lang w:val="en-US"/>
              </w:rPr>
              <w:t xml:space="preserve"> </w:t>
            </w:r>
          </w:p>
        </w:tc>
      </w:tr>
      <w:tr w:rsidR="00F758A1" w:rsidRPr="00477EC7" w14:paraId="1C5B0AE3" w14:textId="77777777" w:rsidTr="001C08AA">
        <w:trPr>
          <w:trHeight w:val="1136"/>
        </w:trPr>
        <w:tc>
          <w:tcPr>
            <w:tcW w:w="9900" w:type="dxa"/>
            <w:tcBorders>
              <w:top w:val="single" w:sz="4" w:space="0" w:color="000000"/>
              <w:left w:val="single" w:sz="4" w:space="0" w:color="000000"/>
              <w:bottom w:val="single" w:sz="4" w:space="0" w:color="000000"/>
              <w:right w:val="single" w:sz="4" w:space="0" w:color="000000"/>
            </w:tcBorders>
            <w:shd w:val="clear" w:color="auto" w:fill="FFFFFF"/>
          </w:tcPr>
          <w:p w14:paraId="6E465C97" w14:textId="58C65B07" w:rsidR="00F758A1" w:rsidRPr="00477EC7" w:rsidRDefault="00F758A1" w:rsidP="00277446">
            <w:pPr>
              <w:numPr>
                <w:ilvl w:val="0"/>
                <w:numId w:val="2"/>
              </w:numPr>
              <w:spacing w:after="0" w:line="240" w:lineRule="auto"/>
              <w:ind w:left="351"/>
              <w:contextualSpacing/>
              <w:rPr>
                <w:rFonts w:ascii="Verdana" w:eastAsia="Calibri" w:hAnsi="Verdana" w:cs="Arial"/>
                <w:lang w:val="en-US"/>
              </w:rPr>
            </w:pPr>
            <w:r>
              <w:rPr>
                <w:rFonts w:ascii="Verdana" w:eastAsia="Calibri" w:hAnsi="Verdana" w:cs="Arial"/>
                <w:lang w:val="en-US"/>
              </w:rPr>
              <w:t>The nomination is supported by a</w:t>
            </w:r>
            <w:r w:rsidRPr="00477EC7">
              <w:rPr>
                <w:rFonts w:ascii="Verdana" w:eastAsia="Calibri" w:hAnsi="Verdana" w:cs="Arial"/>
                <w:lang w:val="en-US"/>
              </w:rPr>
              <w:t xml:space="preserve"> letter that outlines significant achievements/</w:t>
            </w:r>
            <w:r>
              <w:rPr>
                <w:rFonts w:ascii="Verdana" w:eastAsia="Calibri" w:hAnsi="Verdana" w:cs="Arial"/>
                <w:lang w:val="en-US"/>
              </w:rPr>
              <w:t xml:space="preserve"> </w:t>
            </w:r>
            <w:r w:rsidRPr="00477EC7">
              <w:rPr>
                <w:rFonts w:ascii="Verdana" w:eastAsia="Calibri" w:hAnsi="Verdana" w:cs="Arial"/>
                <w:lang w:val="en-US"/>
              </w:rPr>
              <w:t>impact on the profession, evidence of how the nominee has contributed to at least t</w:t>
            </w:r>
            <w:r>
              <w:rPr>
                <w:rFonts w:ascii="Verdana" w:eastAsia="Calibri" w:hAnsi="Verdana" w:cs="Arial"/>
                <w:lang w:val="en-US"/>
              </w:rPr>
              <w:t>hree</w:t>
            </w:r>
            <w:r w:rsidRPr="00477EC7">
              <w:rPr>
                <w:rFonts w:ascii="Verdana" w:eastAsia="Calibri" w:hAnsi="Verdana" w:cs="Arial"/>
                <w:lang w:val="en-US"/>
              </w:rPr>
              <w:t xml:space="preserve"> of the five criteria, and underscore</w:t>
            </w:r>
            <w:r>
              <w:rPr>
                <w:rFonts w:ascii="Verdana" w:eastAsia="Calibri" w:hAnsi="Verdana" w:cs="Arial"/>
                <w:lang w:val="en-US"/>
              </w:rPr>
              <w:t>s</w:t>
            </w:r>
            <w:r w:rsidRPr="00477EC7">
              <w:rPr>
                <w:rFonts w:ascii="Verdana" w:eastAsia="Calibri" w:hAnsi="Verdana" w:cs="Arial"/>
                <w:lang w:val="en-US"/>
              </w:rPr>
              <w:t xml:space="preserve"> the specific contributions made and their impact on advancing the profession</w:t>
            </w:r>
            <w:r>
              <w:rPr>
                <w:rFonts w:ascii="Verdana" w:eastAsia="Calibri" w:hAnsi="Verdana" w:cs="Arial"/>
                <w:lang w:val="en-US"/>
              </w:rPr>
              <w:t>.</w:t>
            </w:r>
            <w:r w:rsidRPr="00477EC7">
              <w:rPr>
                <w:rFonts w:ascii="Verdana" w:eastAsia="Calibri" w:hAnsi="Verdana" w:cs="Arial"/>
                <w:lang w:val="en-US"/>
              </w:rPr>
              <w:t xml:space="preserve"> </w:t>
            </w:r>
          </w:p>
        </w:tc>
      </w:tr>
      <w:tr w:rsidR="00277446" w:rsidRPr="00477EC7" w14:paraId="3FE6D5C2" w14:textId="77777777" w:rsidTr="001C08AA">
        <w:tc>
          <w:tcPr>
            <w:tcW w:w="9900" w:type="dxa"/>
            <w:tcBorders>
              <w:top w:val="single" w:sz="4" w:space="0" w:color="000000"/>
              <w:left w:val="single" w:sz="4" w:space="0" w:color="000000"/>
              <w:bottom w:val="single" w:sz="4" w:space="0" w:color="000000"/>
              <w:right w:val="single" w:sz="4" w:space="0" w:color="000000"/>
            </w:tcBorders>
            <w:shd w:val="clear" w:color="auto" w:fill="FFFFFF"/>
            <w:hideMark/>
          </w:tcPr>
          <w:p w14:paraId="0AA6E689" w14:textId="77777777" w:rsidR="00277446" w:rsidRPr="00477EC7" w:rsidRDefault="00277446" w:rsidP="00277446">
            <w:pPr>
              <w:spacing w:after="0" w:line="240" w:lineRule="auto"/>
              <w:contextualSpacing/>
              <w:rPr>
                <w:rFonts w:ascii="Verdana" w:eastAsia="Calibri" w:hAnsi="Verdana" w:cs="Arial"/>
                <w:lang w:val="en-US"/>
              </w:rPr>
            </w:pPr>
          </w:p>
        </w:tc>
      </w:tr>
      <w:tr w:rsidR="00277446" w:rsidRPr="00477EC7" w14:paraId="358C2615" w14:textId="77777777" w:rsidTr="001C08AA">
        <w:tc>
          <w:tcPr>
            <w:tcW w:w="9900" w:type="dxa"/>
            <w:tcBorders>
              <w:top w:val="single" w:sz="4" w:space="0" w:color="000000"/>
              <w:left w:val="single" w:sz="4" w:space="0" w:color="000000"/>
              <w:bottom w:val="single" w:sz="4" w:space="0" w:color="000000"/>
              <w:right w:val="single" w:sz="4" w:space="0" w:color="000000"/>
            </w:tcBorders>
            <w:shd w:val="clear" w:color="auto" w:fill="FFFFFF"/>
            <w:hideMark/>
          </w:tcPr>
          <w:p w14:paraId="15A351F7" w14:textId="20E32C33" w:rsidR="00277446" w:rsidRPr="00477EC7" w:rsidRDefault="00277446" w:rsidP="00277446">
            <w:pPr>
              <w:numPr>
                <w:ilvl w:val="0"/>
                <w:numId w:val="2"/>
              </w:numPr>
              <w:spacing w:after="0" w:line="240" w:lineRule="auto"/>
              <w:ind w:left="351"/>
              <w:contextualSpacing/>
              <w:rPr>
                <w:rFonts w:ascii="Verdana" w:eastAsia="Calibri" w:hAnsi="Verdana" w:cs="Arial"/>
                <w:lang w:val="en-US"/>
              </w:rPr>
            </w:pPr>
            <w:r w:rsidRPr="00477EC7">
              <w:rPr>
                <w:rFonts w:ascii="Verdana" w:eastAsia="Calibri" w:hAnsi="Verdana" w:cs="Arial"/>
                <w:lang w:val="en-US"/>
              </w:rPr>
              <w:t xml:space="preserve">Must not have </w:t>
            </w:r>
            <w:r w:rsidR="006D1C30">
              <w:rPr>
                <w:rFonts w:ascii="Verdana" w:eastAsia="Calibri" w:hAnsi="Verdana" w:cs="Arial"/>
                <w:lang w:val="en-US"/>
              </w:rPr>
              <w:t xml:space="preserve">had </w:t>
            </w:r>
            <w:r w:rsidRPr="00477EC7">
              <w:rPr>
                <w:rFonts w:ascii="Verdana" w:eastAsia="Calibri" w:hAnsi="Verdana" w:cs="Arial"/>
                <w:lang w:val="en-US"/>
              </w:rPr>
              <w:t>any Code of Conduct violations</w:t>
            </w:r>
            <w:r w:rsidR="000E1C36">
              <w:rPr>
                <w:rFonts w:ascii="Verdana" w:eastAsia="Calibri" w:hAnsi="Verdana" w:cs="Arial"/>
                <w:lang w:val="en-US"/>
              </w:rPr>
              <w:t>.</w:t>
            </w:r>
          </w:p>
        </w:tc>
      </w:tr>
    </w:tbl>
    <w:p w14:paraId="5C9DB3B1" w14:textId="77777777" w:rsidR="00277446" w:rsidRPr="00477EC7" w:rsidRDefault="00277446" w:rsidP="00277446">
      <w:pPr>
        <w:spacing w:after="0" w:line="240" w:lineRule="auto"/>
        <w:rPr>
          <w:rFonts w:ascii="Verdana" w:eastAsia="Times New Roman" w:hAnsi="Verdana" w:cs="Arial"/>
          <w:b/>
          <w:color w:val="00305E"/>
        </w:rPr>
      </w:pPr>
    </w:p>
    <w:p w14:paraId="290372C1" w14:textId="77777777" w:rsidR="00277446" w:rsidRPr="00477EC7" w:rsidRDefault="00277446" w:rsidP="00277446">
      <w:pPr>
        <w:widowControl w:val="0"/>
        <w:autoSpaceDE w:val="0"/>
        <w:autoSpaceDN w:val="0"/>
        <w:spacing w:after="0" w:line="240" w:lineRule="auto"/>
        <w:contextualSpacing/>
        <w:rPr>
          <w:rFonts w:ascii="Verdana" w:eastAsia="Calibri" w:hAnsi="Verdana" w:cs="Arial"/>
          <w:lang w:val="en-US"/>
        </w:rPr>
      </w:pPr>
    </w:p>
    <w:p w14:paraId="04562DB5" w14:textId="4041F579" w:rsidR="00277446" w:rsidRPr="00477EC7" w:rsidRDefault="00477EC7">
      <w:pPr>
        <w:rPr>
          <w:rFonts w:ascii="Verdana" w:hAnsi="Verdana"/>
        </w:rPr>
      </w:pPr>
      <w:r>
        <w:rPr>
          <w:rFonts w:ascii="Verdana" w:eastAsia="Times New Roman" w:hAnsi="Verdana" w:cs="Arial"/>
          <w:b/>
          <w:bCs/>
          <w:color w:val="1C355E"/>
        </w:rPr>
        <w:t>Review Process:</w:t>
      </w:r>
    </w:p>
    <w:p w14:paraId="79243930" w14:textId="38828F1F" w:rsidR="00277446" w:rsidRPr="00477EC7" w:rsidRDefault="00277446">
      <w:pPr>
        <w:rPr>
          <w:rFonts w:ascii="Verdana" w:hAnsi="Verdana"/>
        </w:rPr>
      </w:pPr>
      <w:r w:rsidRPr="00477EC7">
        <w:rPr>
          <w:rFonts w:ascii="Verdana" w:hAnsi="Verdana"/>
        </w:rPr>
        <w:t xml:space="preserve">A </w:t>
      </w:r>
      <w:r w:rsidR="007A6869">
        <w:rPr>
          <w:rFonts w:ascii="Verdana" w:hAnsi="Verdana"/>
        </w:rPr>
        <w:t>National</w:t>
      </w:r>
      <w:r w:rsidR="00FE1690">
        <w:rPr>
          <w:rFonts w:ascii="Verdana" w:hAnsi="Verdana"/>
        </w:rPr>
        <w:t xml:space="preserve"> Fellowship awards</w:t>
      </w:r>
      <w:r w:rsidRPr="00477EC7">
        <w:rPr>
          <w:rFonts w:ascii="Verdana" w:hAnsi="Verdana"/>
        </w:rPr>
        <w:t xml:space="preserve"> committee</w:t>
      </w:r>
      <w:r w:rsidR="00FE1690">
        <w:rPr>
          <w:rFonts w:ascii="Verdana" w:hAnsi="Verdana"/>
        </w:rPr>
        <w:t>, composed</w:t>
      </w:r>
      <w:r w:rsidR="00042540">
        <w:rPr>
          <w:rFonts w:ascii="Verdana" w:hAnsi="Verdana"/>
        </w:rPr>
        <w:t xml:space="preserve"> of</w:t>
      </w:r>
      <w:r w:rsidR="00FE1690">
        <w:rPr>
          <w:rFonts w:ascii="Verdana" w:hAnsi="Verdana"/>
        </w:rPr>
        <w:t xml:space="preserve"> </w:t>
      </w:r>
      <w:r w:rsidR="00042540">
        <w:rPr>
          <w:rFonts w:ascii="Verdana" w:hAnsi="Verdana"/>
        </w:rPr>
        <w:t xml:space="preserve">CPHR Members holding the </w:t>
      </w:r>
      <w:r w:rsidR="007A6869">
        <w:rPr>
          <w:rFonts w:ascii="Verdana" w:hAnsi="Verdana"/>
        </w:rPr>
        <w:t>Fellow CPHR</w:t>
      </w:r>
      <w:r w:rsidR="00FE1690">
        <w:rPr>
          <w:rFonts w:ascii="Verdana" w:hAnsi="Verdana"/>
        </w:rPr>
        <w:t xml:space="preserve">, </w:t>
      </w:r>
      <w:r w:rsidRPr="00477EC7">
        <w:rPr>
          <w:rFonts w:ascii="Verdana" w:hAnsi="Verdana"/>
        </w:rPr>
        <w:t xml:space="preserve">reviews each nomination.  After analyzing eligibility and criteria, the </w:t>
      </w:r>
      <w:r w:rsidRPr="00477EC7">
        <w:rPr>
          <w:rFonts w:ascii="Verdana" w:hAnsi="Verdana"/>
        </w:rPr>
        <w:lastRenderedPageBreak/>
        <w:t>committee will recommend selected nominees for the</w:t>
      </w:r>
      <w:r w:rsidR="006D1C30">
        <w:rPr>
          <w:rFonts w:ascii="Verdana" w:hAnsi="Verdana"/>
        </w:rPr>
        <w:t xml:space="preserve"> Fellow CPHR</w:t>
      </w:r>
      <w:r w:rsidR="00042540">
        <w:rPr>
          <w:rFonts w:ascii="Verdana" w:hAnsi="Verdana"/>
        </w:rPr>
        <w:t xml:space="preserve"> to the CPHR Canada Board of Directors</w:t>
      </w:r>
      <w:r w:rsidRPr="00477EC7">
        <w:rPr>
          <w:rFonts w:ascii="Verdana" w:hAnsi="Verdana"/>
        </w:rPr>
        <w:t>.  This recommendation is reviewed by the Board of</w:t>
      </w:r>
      <w:r w:rsidR="00FE1690">
        <w:rPr>
          <w:rFonts w:ascii="Verdana" w:hAnsi="Verdana"/>
        </w:rPr>
        <w:t xml:space="preserve"> the </w:t>
      </w:r>
      <w:r w:rsidR="007A6869">
        <w:rPr>
          <w:rFonts w:ascii="Verdana" w:hAnsi="Verdana"/>
        </w:rPr>
        <w:t xml:space="preserve">CPHR Canada </w:t>
      </w:r>
      <w:r w:rsidR="00FE1690">
        <w:rPr>
          <w:rFonts w:ascii="Verdana" w:hAnsi="Verdana"/>
        </w:rPr>
        <w:t>association</w:t>
      </w:r>
      <w:r w:rsidRPr="00477EC7">
        <w:rPr>
          <w:rFonts w:ascii="Verdana" w:hAnsi="Verdana"/>
        </w:rPr>
        <w:t xml:space="preserve"> who will either accept</w:t>
      </w:r>
      <w:r w:rsidR="001C08AA">
        <w:rPr>
          <w:rFonts w:ascii="Verdana" w:hAnsi="Verdana"/>
        </w:rPr>
        <w:t xml:space="preserve"> </w:t>
      </w:r>
      <w:r w:rsidRPr="00477EC7">
        <w:rPr>
          <w:rFonts w:ascii="Verdana" w:hAnsi="Verdana"/>
        </w:rPr>
        <w:t xml:space="preserve">or </w:t>
      </w:r>
      <w:r w:rsidR="006D1C30">
        <w:rPr>
          <w:rFonts w:ascii="Verdana" w:hAnsi="Verdana"/>
        </w:rPr>
        <w:t>decline</w:t>
      </w:r>
      <w:r w:rsidRPr="00477EC7">
        <w:rPr>
          <w:rFonts w:ascii="Verdana" w:hAnsi="Verdana"/>
        </w:rPr>
        <w:t xml:space="preserve"> the recommendation.</w:t>
      </w:r>
    </w:p>
    <w:p w14:paraId="7DB2EEBB" w14:textId="5C23045D" w:rsidR="00277446" w:rsidRPr="00477EC7" w:rsidRDefault="00277446">
      <w:pPr>
        <w:rPr>
          <w:rFonts w:ascii="Verdana" w:hAnsi="Verdana"/>
        </w:rPr>
      </w:pPr>
      <w:r w:rsidRPr="00477EC7">
        <w:rPr>
          <w:rFonts w:ascii="Verdana" w:hAnsi="Verdana"/>
        </w:rPr>
        <w:t xml:space="preserve">The Fellow CPHR is not a competition in which nominations are measured against each other, but rather, it is a process by which each nomination is measured against the criteria in place.  An unsuccessful nomination can be re-submitted in a subsequent year especially if the individual has added significantly more contributions along the </w:t>
      </w:r>
      <w:r w:rsidR="00A37DAE">
        <w:rPr>
          <w:rFonts w:ascii="Verdana" w:hAnsi="Verdana"/>
        </w:rPr>
        <w:t>five</w:t>
      </w:r>
      <w:r w:rsidRPr="00477EC7">
        <w:rPr>
          <w:rFonts w:ascii="Verdana" w:hAnsi="Verdana"/>
        </w:rPr>
        <w:t xml:space="preserve"> criteria </w:t>
      </w:r>
      <w:r w:rsidR="006D1C30" w:rsidRPr="00477EC7">
        <w:rPr>
          <w:rFonts w:ascii="Verdana" w:hAnsi="Verdana"/>
        </w:rPr>
        <w:t>identif</w:t>
      </w:r>
      <w:r w:rsidR="006D1C30">
        <w:rPr>
          <w:rFonts w:ascii="Verdana" w:hAnsi="Verdana"/>
        </w:rPr>
        <w:t>ied</w:t>
      </w:r>
      <w:r w:rsidRPr="00477EC7">
        <w:rPr>
          <w:rFonts w:ascii="Verdana" w:hAnsi="Verdana"/>
        </w:rPr>
        <w:t>.</w:t>
      </w:r>
    </w:p>
    <w:p w14:paraId="547D655B" w14:textId="77777777" w:rsidR="00AF647A" w:rsidRDefault="00AF647A" w:rsidP="00277446">
      <w:pPr>
        <w:spacing w:after="0" w:line="240" w:lineRule="auto"/>
        <w:rPr>
          <w:rFonts w:ascii="Verdana" w:eastAsia="Times New Roman" w:hAnsi="Verdana" w:cs="Arial"/>
          <w:b/>
          <w:color w:val="1C355E"/>
        </w:rPr>
      </w:pPr>
    </w:p>
    <w:p w14:paraId="69A643C6" w14:textId="77777777" w:rsidR="00277446" w:rsidRPr="00477EC7" w:rsidRDefault="00277446" w:rsidP="00277446">
      <w:pPr>
        <w:spacing w:after="0" w:line="240" w:lineRule="auto"/>
        <w:rPr>
          <w:rFonts w:ascii="Verdana" w:eastAsia="Times New Roman" w:hAnsi="Verdana" w:cs="Arial"/>
          <w:b/>
          <w:color w:val="1C355E"/>
        </w:rPr>
      </w:pPr>
      <w:r w:rsidRPr="00477EC7">
        <w:rPr>
          <w:rFonts w:ascii="Verdana" w:eastAsia="Times New Roman" w:hAnsi="Verdana" w:cs="Arial"/>
          <w:b/>
          <w:color w:val="1C355E"/>
        </w:rPr>
        <w:t>Nomination Submission Checklist:</w:t>
      </w:r>
    </w:p>
    <w:p w14:paraId="2A82FC77" w14:textId="77777777" w:rsidR="00277446" w:rsidRPr="00477EC7" w:rsidRDefault="00277446" w:rsidP="00277446">
      <w:pPr>
        <w:spacing w:after="0" w:line="240" w:lineRule="auto"/>
        <w:rPr>
          <w:rFonts w:ascii="Verdana" w:eastAsia="Times New Roman" w:hAnsi="Verdana" w:cs="Arial"/>
          <w:b/>
          <w:color w:val="00305E"/>
        </w:rPr>
      </w:pPr>
    </w:p>
    <w:p w14:paraId="7E1C2C88" w14:textId="77777777" w:rsidR="00277446" w:rsidRPr="00477EC7" w:rsidRDefault="00277446" w:rsidP="00277446">
      <w:pPr>
        <w:widowControl w:val="0"/>
        <w:numPr>
          <w:ilvl w:val="0"/>
          <w:numId w:val="3"/>
        </w:numPr>
        <w:autoSpaceDE w:val="0"/>
        <w:autoSpaceDN w:val="0"/>
        <w:spacing w:after="0" w:line="240" w:lineRule="auto"/>
        <w:ind w:left="360" w:right="288"/>
        <w:rPr>
          <w:rFonts w:ascii="Verdana" w:eastAsia="Times New Roman" w:hAnsi="Verdana" w:cs="Arial"/>
          <w:spacing w:val="4"/>
        </w:rPr>
      </w:pPr>
      <w:r w:rsidRPr="00477EC7">
        <w:rPr>
          <w:rFonts w:ascii="Verdana" w:eastAsia="Times New Roman" w:hAnsi="Verdana" w:cs="Arial"/>
          <w:spacing w:val="4"/>
        </w:rPr>
        <w:t>Completed nomination form, with consent from the nominee.</w:t>
      </w:r>
    </w:p>
    <w:p w14:paraId="19E54C4E" w14:textId="58786E58" w:rsidR="00277446" w:rsidRPr="00477EC7" w:rsidRDefault="00277446" w:rsidP="00277446">
      <w:pPr>
        <w:widowControl w:val="0"/>
        <w:numPr>
          <w:ilvl w:val="0"/>
          <w:numId w:val="3"/>
        </w:numPr>
        <w:autoSpaceDE w:val="0"/>
        <w:autoSpaceDN w:val="0"/>
        <w:spacing w:after="0" w:line="240" w:lineRule="auto"/>
        <w:ind w:left="360" w:right="288"/>
        <w:rPr>
          <w:rFonts w:ascii="Verdana" w:eastAsia="Times New Roman" w:hAnsi="Verdana" w:cs="Arial"/>
          <w:spacing w:val="4"/>
        </w:rPr>
      </w:pPr>
      <w:r w:rsidRPr="00477EC7">
        <w:rPr>
          <w:rFonts w:ascii="Verdana" w:eastAsia="Times New Roman" w:hAnsi="Verdana" w:cs="Arial"/>
          <w:spacing w:val="4"/>
        </w:rPr>
        <w:t>Confirmation</w:t>
      </w:r>
      <w:r w:rsidR="006D1C30">
        <w:rPr>
          <w:rFonts w:ascii="Verdana" w:eastAsia="Times New Roman" w:hAnsi="Verdana" w:cs="Arial"/>
          <w:spacing w:val="4"/>
        </w:rPr>
        <w:t xml:space="preserve"> by the Provincial or Territorial Association</w:t>
      </w:r>
      <w:r w:rsidRPr="00477EC7">
        <w:rPr>
          <w:rFonts w:ascii="Verdana" w:eastAsia="Times New Roman" w:hAnsi="Verdana" w:cs="Arial"/>
          <w:spacing w:val="4"/>
        </w:rPr>
        <w:t xml:space="preserve"> that the nominee has been a CPHR </w:t>
      </w:r>
      <w:r w:rsidR="006D1C30">
        <w:rPr>
          <w:rFonts w:ascii="Verdana" w:eastAsia="Times New Roman" w:hAnsi="Verdana" w:cs="Arial"/>
          <w:spacing w:val="4"/>
        </w:rPr>
        <w:t xml:space="preserve">designated </w:t>
      </w:r>
      <w:r w:rsidRPr="00477EC7">
        <w:rPr>
          <w:rFonts w:ascii="Verdana" w:eastAsia="Times New Roman" w:hAnsi="Verdana" w:cs="Arial"/>
          <w:spacing w:val="4"/>
        </w:rPr>
        <w:t>member in good standing for a minimum of five (5) years.</w:t>
      </w:r>
    </w:p>
    <w:p w14:paraId="0CACF939" w14:textId="13EBEA5A" w:rsidR="00277446" w:rsidRPr="00477EC7" w:rsidRDefault="00277446" w:rsidP="00277446">
      <w:pPr>
        <w:widowControl w:val="0"/>
        <w:numPr>
          <w:ilvl w:val="0"/>
          <w:numId w:val="3"/>
        </w:numPr>
        <w:autoSpaceDE w:val="0"/>
        <w:autoSpaceDN w:val="0"/>
        <w:spacing w:after="0" w:line="240" w:lineRule="auto"/>
        <w:ind w:left="360" w:right="288"/>
        <w:rPr>
          <w:rFonts w:ascii="Verdana" w:eastAsia="Times New Roman" w:hAnsi="Verdana" w:cs="Arial"/>
          <w:spacing w:val="4"/>
        </w:rPr>
      </w:pPr>
      <w:r w:rsidRPr="00477EC7">
        <w:rPr>
          <w:rFonts w:ascii="Verdana" w:eastAsia="Times New Roman" w:hAnsi="Verdana" w:cs="Arial"/>
          <w:spacing w:val="4"/>
        </w:rPr>
        <w:t>A supporting letter (</w:t>
      </w:r>
      <w:r w:rsidR="006D1C30">
        <w:rPr>
          <w:rFonts w:ascii="Verdana" w:eastAsia="Times New Roman" w:hAnsi="Verdana" w:cs="Arial"/>
          <w:spacing w:val="4"/>
        </w:rPr>
        <w:t>two</w:t>
      </w:r>
      <w:r w:rsidRPr="00477EC7">
        <w:rPr>
          <w:rFonts w:ascii="Verdana" w:eastAsia="Times New Roman" w:hAnsi="Verdana" w:cs="Arial"/>
          <w:spacing w:val="4"/>
        </w:rPr>
        <w:t xml:space="preserve"> page</w:t>
      </w:r>
      <w:r w:rsidR="006D1C30">
        <w:rPr>
          <w:rFonts w:ascii="Verdana" w:eastAsia="Times New Roman" w:hAnsi="Verdana" w:cs="Arial"/>
          <w:spacing w:val="4"/>
        </w:rPr>
        <w:t>s</w:t>
      </w:r>
      <w:r w:rsidRPr="00477EC7">
        <w:rPr>
          <w:rFonts w:ascii="Verdana" w:eastAsia="Times New Roman" w:hAnsi="Verdana" w:cs="Arial"/>
          <w:spacing w:val="4"/>
        </w:rPr>
        <w:t xml:space="preserve"> maximum</w:t>
      </w:r>
      <w:r w:rsidR="00DF23F0" w:rsidRPr="00477EC7">
        <w:rPr>
          <w:rFonts w:ascii="Verdana" w:eastAsia="Times New Roman" w:hAnsi="Verdana" w:cs="Arial"/>
          <w:spacing w:val="4"/>
        </w:rPr>
        <w:t>).</w:t>
      </w:r>
    </w:p>
    <w:p w14:paraId="62E1AB9D" w14:textId="77777777" w:rsidR="00277446" w:rsidRPr="00477EC7" w:rsidRDefault="00DF23F0" w:rsidP="00277446">
      <w:pPr>
        <w:widowControl w:val="0"/>
        <w:numPr>
          <w:ilvl w:val="0"/>
          <w:numId w:val="4"/>
        </w:numPr>
        <w:autoSpaceDE w:val="0"/>
        <w:autoSpaceDN w:val="0"/>
        <w:spacing w:after="0" w:line="240" w:lineRule="auto"/>
        <w:ind w:left="720"/>
        <w:rPr>
          <w:rFonts w:ascii="Verdana" w:eastAsia="Times New Roman" w:hAnsi="Verdana" w:cs="Arial"/>
          <w:spacing w:val="4"/>
        </w:rPr>
      </w:pPr>
      <w:r w:rsidRPr="00477EC7">
        <w:rPr>
          <w:rFonts w:ascii="Verdana" w:eastAsia="Times New Roman" w:hAnsi="Verdana" w:cs="Arial"/>
          <w:spacing w:val="4"/>
        </w:rPr>
        <w:t xml:space="preserve">The </w:t>
      </w:r>
      <w:r w:rsidR="00277446" w:rsidRPr="00477EC7">
        <w:rPr>
          <w:rFonts w:ascii="Verdana" w:eastAsia="Times New Roman" w:hAnsi="Verdana" w:cs="Arial"/>
          <w:spacing w:val="4"/>
        </w:rPr>
        <w:t xml:space="preserve">letter should underscore the specific contributions made by the </w:t>
      </w:r>
      <w:r w:rsidR="006904DB">
        <w:rPr>
          <w:rFonts w:ascii="Verdana" w:eastAsia="Times New Roman" w:hAnsi="Verdana" w:cs="Arial"/>
          <w:spacing w:val="4"/>
        </w:rPr>
        <w:t>n</w:t>
      </w:r>
      <w:r w:rsidR="00277446" w:rsidRPr="00477EC7">
        <w:rPr>
          <w:rFonts w:ascii="Verdana" w:eastAsia="Times New Roman" w:hAnsi="Verdana" w:cs="Arial"/>
          <w:spacing w:val="4"/>
        </w:rPr>
        <w:t>ominee and their impact on advancing the HR profession</w:t>
      </w:r>
      <w:r w:rsidR="001C08AA">
        <w:rPr>
          <w:rFonts w:ascii="Verdana" w:eastAsia="Times New Roman" w:hAnsi="Verdana" w:cs="Arial"/>
          <w:spacing w:val="4"/>
        </w:rPr>
        <w:t xml:space="preserve"> </w:t>
      </w:r>
      <w:r w:rsidR="00277446" w:rsidRPr="00477EC7">
        <w:rPr>
          <w:rFonts w:ascii="Verdana" w:eastAsia="Times New Roman" w:hAnsi="Verdana" w:cs="Arial"/>
          <w:spacing w:val="4"/>
        </w:rPr>
        <w:t>and must include contact information</w:t>
      </w:r>
      <w:r w:rsidRPr="00477EC7">
        <w:rPr>
          <w:rFonts w:ascii="Verdana" w:eastAsia="Times New Roman" w:hAnsi="Verdana" w:cs="Arial"/>
          <w:spacing w:val="4"/>
        </w:rPr>
        <w:t>.</w:t>
      </w:r>
    </w:p>
    <w:p w14:paraId="068190D0" w14:textId="08383221" w:rsidR="00277446" w:rsidRPr="00477EC7" w:rsidRDefault="00277446" w:rsidP="00277446">
      <w:pPr>
        <w:widowControl w:val="0"/>
        <w:numPr>
          <w:ilvl w:val="0"/>
          <w:numId w:val="4"/>
        </w:numPr>
        <w:autoSpaceDE w:val="0"/>
        <w:autoSpaceDN w:val="0"/>
        <w:spacing w:after="0" w:line="240" w:lineRule="auto"/>
        <w:ind w:left="720"/>
        <w:contextualSpacing/>
        <w:rPr>
          <w:rFonts w:ascii="Verdana" w:eastAsia="Calibri" w:hAnsi="Verdana" w:cs="Arial"/>
          <w:spacing w:val="4"/>
          <w:lang w:val="en-US"/>
        </w:rPr>
      </w:pPr>
      <w:r w:rsidRPr="00477EC7">
        <w:rPr>
          <w:rFonts w:ascii="Verdana" w:eastAsia="Calibri" w:hAnsi="Verdana" w:cs="Arial"/>
          <w:spacing w:val="4"/>
          <w:lang w:val="en-US"/>
        </w:rPr>
        <w:t>Examples that cover at least t</w:t>
      </w:r>
      <w:r w:rsidR="00FE1690">
        <w:rPr>
          <w:rFonts w:ascii="Verdana" w:eastAsia="Calibri" w:hAnsi="Verdana" w:cs="Arial"/>
          <w:spacing w:val="4"/>
          <w:lang w:val="en-US"/>
        </w:rPr>
        <w:t>hree</w:t>
      </w:r>
      <w:r w:rsidR="00DF23F0" w:rsidRPr="00477EC7">
        <w:rPr>
          <w:rFonts w:ascii="Verdana" w:eastAsia="Calibri" w:hAnsi="Verdana" w:cs="Arial"/>
          <w:spacing w:val="4"/>
          <w:lang w:val="en-US"/>
        </w:rPr>
        <w:t xml:space="preserve"> </w:t>
      </w:r>
      <w:r w:rsidRPr="00477EC7">
        <w:rPr>
          <w:rFonts w:ascii="Verdana" w:eastAsia="Calibri" w:hAnsi="Verdana" w:cs="Arial"/>
          <w:spacing w:val="4"/>
          <w:lang w:val="en-US"/>
        </w:rPr>
        <w:t>(</w:t>
      </w:r>
      <w:r w:rsidR="00FE1690">
        <w:rPr>
          <w:rFonts w:ascii="Verdana" w:eastAsia="Calibri" w:hAnsi="Verdana" w:cs="Arial"/>
          <w:spacing w:val="4"/>
          <w:lang w:val="en-US"/>
        </w:rPr>
        <w:t>3</w:t>
      </w:r>
      <w:r w:rsidRPr="00477EC7">
        <w:rPr>
          <w:rFonts w:ascii="Verdana" w:eastAsia="Calibri" w:hAnsi="Verdana" w:cs="Arial"/>
          <w:spacing w:val="4"/>
          <w:lang w:val="en-US"/>
        </w:rPr>
        <w:t xml:space="preserve">) of the five (5) </w:t>
      </w:r>
      <w:r w:rsidR="006D1C30">
        <w:rPr>
          <w:rFonts w:ascii="Verdana" w:eastAsia="Calibri" w:hAnsi="Verdana" w:cs="Arial"/>
          <w:spacing w:val="4"/>
          <w:lang w:val="en-US"/>
        </w:rPr>
        <w:t>criteria</w:t>
      </w:r>
      <w:r w:rsidRPr="00477EC7">
        <w:rPr>
          <w:rFonts w:ascii="Verdana" w:eastAsia="Calibri" w:hAnsi="Verdana" w:cs="Arial"/>
          <w:spacing w:val="4"/>
          <w:lang w:val="en-US"/>
        </w:rPr>
        <w:t xml:space="preserve"> indicated above.  This information must be verifiable by the </w:t>
      </w:r>
      <w:r w:rsidR="006D1C30" w:rsidRPr="00477EC7">
        <w:rPr>
          <w:rFonts w:ascii="Verdana" w:eastAsia="Calibri" w:hAnsi="Verdana" w:cs="Arial"/>
          <w:spacing w:val="4"/>
          <w:lang w:val="en-US"/>
        </w:rPr>
        <w:t>Committee.</w:t>
      </w:r>
    </w:p>
    <w:p w14:paraId="339D28D2" w14:textId="77777777" w:rsidR="00277446" w:rsidRPr="00477EC7" w:rsidRDefault="00277446" w:rsidP="00277446">
      <w:pPr>
        <w:numPr>
          <w:ilvl w:val="0"/>
          <w:numId w:val="5"/>
        </w:numPr>
        <w:spacing w:after="0" w:line="240" w:lineRule="auto"/>
        <w:rPr>
          <w:rFonts w:ascii="Verdana" w:eastAsia="Times New Roman" w:hAnsi="Verdana" w:cs="Arial"/>
        </w:rPr>
      </w:pPr>
      <w:r w:rsidRPr="00477EC7">
        <w:rPr>
          <w:rFonts w:ascii="Verdana" w:eastAsia="Times New Roman" w:hAnsi="Verdana" w:cs="Arial"/>
        </w:rPr>
        <w:t xml:space="preserve">Nominations must include a current resume and the submission must address the five criteria above with specific examples supporting each </w:t>
      </w:r>
      <w:r w:rsidR="006904DB" w:rsidRPr="00477EC7">
        <w:rPr>
          <w:rFonts w:ascii="Verdana" w:eastAsia="Times New Roman" w:hAnsi="Verdana" w:cs="Arial"/>
        </w:rPr>
        <w:t>criterion</w:t>
      </w:r>
      <w:r w:rsidRPr="00477EC7">
        <w:rPr>
          <w:rFonts w:ascii="Verdana" w:eastAsia="Times New Roman" w:hAnsi="Verdana" w:cs="Arial"/>
        </w:rPr>
        <w:t>.</w:t>
      </w:r>
    </w:p>
    <w:p w14:paraId="2F33CF0A" w14:textId="6F9FDCC3" w:rsidR="00277446" w:rsidRDefault="00277446" w:rsidP="00277446">
      <w:pPr>
        <w:widowControl w:val="0"/>
        <w:numPr>
          <w:ilvl w:val="0"/>
          <w:numId w:val="5"/>
        </w:numPr>
        <w:autoSpaceDE w:val="0"/>
        <w:autoSpaceDN w:val="0"/>
        <w:spacing w:after="0" w:line="240" w:lineRule="auto"/>
        <w:contextualSpacing/>
        <w:rPr>
          <w:rFonts w:ascii="Verdana" w:eastAsia="Calibri" w:hAnsi="Verdana" w:cs="Arial"/>
          <w:spacing w:val="4"/>
          <w:lang w:val="en-US"/>
        </w:rPr>
      </w:pPr>
      <w:r w:rsidRPr="00477EC7">
        <w:rPr>
          <w:rFonts w:ascii="Verdana" w:eastAsia="Calibri" w:hAnsi="Verdana" w:cs="Arial"/>
          <w:spacing w:val="4"/>
          <w:lang w:val="en-US"/>
        </w:rPr>
        <w:t xml:space="preserve">A biography of the </w:t>
      </w:r>
      <w:r w:rsidR="006904DB">
        <w:rPr>
          <w:rFonts w:ascii="Verdana" w:eastAsia="Calibri" w:hAnsi="Verdana" w:cs="Arial"/>
          <w:spacing w:val="4"/>
          <w:lang w:val="en-US"/>
        </w:rPr>
        <w:t>n</w:t>
      </w:r>
      <w:r w:rsidRPr="00477EC7">
        <w:rPr>
          <w:rFonts w:ascii="Verdana" w:eastAsia="Calibri" w:hAnsi="Verdana" w:cs="Arial"/>
          <w:spacing w:val="4"/>
          <w:lang w:val="en-US"/>
        </w:rPr>
        <w:t xml:space="preserve">ominee including </w:t>
      </w:r>
      <w:r w:rsidR="006D1C30">
        <w:rPr>
          <w:rFonts w:ascii="Verdana" w:eastAsia="Calibri" w:hAnsi="Verdana" w:cs="Arial"/>
          <w:spacing w:val="4"/>
          <w:lang w:val="en-US"/>
        </w:rPr>
        <w:t xml:space="preserve">education </w:t>
      </w:r>
      <w:r w:rsidR="00FE1690">
        <w:rPr>
          <w:rFonts w:ascii="Verdana" w:eastAsia="Calibri" w:hAnsi="Verdana" w:cs="Arial"/>
          <w:spacing w:val="4"/>
          <w:lang w:val="en-US"/>
        </w:rPr>
        <w:t>certifications</w:t>
      </w:r>
      <w:r w:rsidRPr="00477EC7">
        <w:rPr>
          <w:rFonts w:ascii="Verdana" w:eastAsia="Calibri" w:hAnsi="Verdana" w:cs="Arial"/>
          <w:spacing w:val="4"/>
          <w:lang w:val="en-US"/>
        </w:rPr>
        <w:t>, work history, and volunteer activities.</w:t>
      </w:r>
    </w:p>
    <w:p w14:paraId="719A88CC" w14:textId="77777777" w:rsidR="001C08AA" w:rsidRPr="00477EC7" w:rsidRDefault="001C08AA" w:rsidP="001C08AA">
      <w:pPr>
        <w:widowControl w:val="0"/>
        <w:autoSpaceDE w:val="0"/>
        <w:autoSpaceDN w:val="0"/>
        <w:spacing w:after="0" w:line="240" w:lineRule="auto"/>
        <w:ind w:left="360"/>
        <w:contextualSpacing/>
        <w:rPr>
          <w:rFonts w:ascii="Verdana" w:eastAsia="Calibri" w:hAnsi="Verdana" w:cs="Arial"/>
          <w:spacing w:val="4"/>
          <w:lang w:val="en-US"/>
        </w:rPr>
      </w:pPr>
    </w:p>
    <w:p w14:paraId="507EF5F7" w14:textId="77777777" w:rsidR="00277446" w:rsidRPr="00477EC7" w:rsidRDefault="00277446" w:rsidP="00AF647A">
      <w:pPr>
        <w:spacing w:after="0" w:line="240" w:lineRule="auto"/>
        <w:rPr>
          <w:rFonts w:ascii="Verdana" w:eastAsia="Times New Roman" w:hAnsi="Verdana" w:cs="Arial"/>
          <w:color w:val="00305E"/>
        </w:rPr>
      </w:pPr>
    </w:p>
    <w:p w14:paraId="31AEE850" w14:textId="77777777" w:rsidR="00277446" w:rsidRPr="00477EC7" w:rsidRDefault="00277446" w:rsidP="00277446">
      <w:pPr>
        <w:spacing w:after="0" w:line="240" w:lineRule="auto"/>
        <w:rPr>
          <w:rFonts w:ascii="Verdana" w:eastAsia="Times New Roman" w:hAnsi="Verdana" w:cs="Arial"/>
          <w:b/>
          <w:color w:val="1C355E"/>
        </w:rPr>
      </w:pPr>
      <w:r w:rsidRPr="00477EC7">
        <w:rPr>
          <w:rFonts w:ascii="Verdana" w:hAnsi="Verdana"/>
          <w:noProof/>
        </w:rPr>
        <mc:AlternateContent>
          <mc:Choice Requires="wps">
            <w:drawing>
              <wp:anchor distT="0" distB="0" distL="114300" distR="114300" simplePos="0" relativeHeight="251659264" behindDoc="0" locked="0" layoutInCell="1" allowOverlap="1" wp14:anchorId="67B58819" wp14:editId="3A330FD5">
                <wp:simplePos x="0" y="0"/>
                <wp:positionH relativeFrom="column">
                  <wp:posOffset>6115050</wp:posOffset>
                </wp:positionH>
                <wp:positionV relativeFrom="paragraph">
                  <wp:posOffset>7808595</wp:posOffset>
                </wp:positionV>
                <wp:extent cx="9144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DCD1D" w14:textId="77777777" w:rsidR="00277446" w:rsidRDefault="00277446" w:rsidP="00277446">
                            <w:pPr>
                              <w:jc w:val="center"/>
                              <w:rPr>
                                <w:rFonts w:ascii="Univers 55" w:hAnsi="Univers 55"/>
                                <w:color w:val="FFFFFF"/>
                              </w:rPr>
                            </w:pPr>
                            <w:r>
                              <w:rPr>
                                <w:rFonts w:ascii="Univers 55" w:hAnsi="Univers 55"/>
                                <w:color w:val="FFFFFF"/>
                              </w:rPr>
                              <w:t xml:space="preserve">  2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58819" id="_x0000_t202" coordsize="21600,21600" o:spt="202" path="m,l,21600r21600,l21600,xe">
                <v:stroke joinstyle="miter"/>
                <v:path gradientshapeok="t" o:connecttype="rect"/>
              </v:shapetype>
              <v:shape id="Text Box 2" o:spid="_x0000_s1026" type="#_x0000_t202" style="position:absolute;margin-left:481.5pt;margin-top:614.8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" filled="f" stroked="f">
                <v:textbox>
                  <w:txbxContent>
                    <w:p w14:paraId="049DCD1D" w14:textId="77777777" w:rsidR="00277446" w:rsidRDefault="00277446" w:rsidP="00277446">
                      <w:pPr>
                        <w:jc w:val="center"/>
                        <w:rPr>
                          <w:rFonts w:ascii="Univers 55" w:hAnsi="Univers 55"/>
                          <w:color w:val="FFFFFF"/>
                        </w:rPr>
                      </w:pPr>
                      <w:r>
                        <w:rPr>
                          <w:rFonts w:ascii="Univers 55" w:hAnsi="Univers 55"/>
                          <w:color w:val="FFFFFF"/>
                        </w:rPr>
                        <w:t xml:space="preserve">  2 of 2</w:t>
                      </w:r>
                    </w:p>
                  </w:txbxContent>
                </v:textbox>
              </v:shape>
            </w:pict>
          </mc:Fallback>
        </mc:AlternateContent>
      </w:r>
      <w:r w:rsidR="00FE1690">
        <w:rPr>
          <w:rFonts w:ascii="Verdana" w:eastAsia="Times New Roman" w:hAnsi="Verdana" w:cs="Arial"/>
          <w:b/>
          <w:color w:val="1C355E"/>
        </w:rPr>
        <w:t xml:space="preserve">Recommendations </w:t>
      </w:r>
      <w:r w:rsidRPr="00477EC7">
        <w:rPr>
          <w:rFonts w:ascii="Verdana" w:eastAsia="Times New Roman" w:hAnsi="Verdana" w:cs="Arial"/>
          <w:b/>
          <w:color w:val="1C355E"/>
        </w:rPr>
        <w:t xml:space="preserve">of </w:t>
      </w:r>
      <w:r w:rsidR="00FE1690">
        <w:rPr>
          <w:rFonts w:ascii="Verdana" w:eastAsia="Times New Roman" w:hAnsi="Verdana" w:cs="Arial"/>
          <w:b/>
          <w:color w:val="1C355E"/>
        </w:rPr>
        <w:t xml:space="preserve">the </w:t>
      </w:r>
      <w:r w:rsidRPr="00477EC7">
        <w:rPr>
          <w:rFonts w:ascii="Verdana" w:eastAsia="Times New Roman" w:hAnsi="Verdana" w:cs="Arial"/>
          <w:b/>
          <w:color w:val="1C355E"/>
        </w:rPr>
        <w:t>Fellowship Awards Committee may:</w:t>
      </w:r>
    </w:p>
    <w:p w14:paraId="1E1307E7" w14:textId="77777777" w:rsidR="00277446" w:rsidRPr="00477EC7" w:rsidRDefault="00277446" w:rsidP="00277446">
      <w:pPr>
        <w:spacing w:after="0" w:line="240" w:lineRule="auto"/>
        <w:rPr>
          <w:rFonts w:ascii="Verdana" w:eastAsia="Times New Roman" w:hAnsi="Verdana" w:cs="Arial"/>
        </w:rPr>
      </w:pPr>
    </w:p>
    <w:p w14:paraId="5B22DD4B" w14:textId="7EF104B6" w:rsidR="00277446" w:rsidRPr="00F7056A" w:rsidRDefault="00277446" w:rsidP="00A11016">
      <w:pPr>
        <w:numPr>
          <w:ilvl w:val="0"/>
          <w:numId w:val="6"/>
        </w:numPr>
        <w:spacing w:after="0" w:line="240" w:lineRule="auto"/>
        <w:rPr>
          <w:rFonts w:ascii="Verdana" w:eastAsia="Times New Roman" w:hAnsi="Verdana" w:cs="Arial"/>
        </w:rPr>
      </w:pPr>
      <w:r w:rsidRPr="00F7056A">
        <w:rPr>
          <w:rFonts w:ascii="Verdana" w:eastAsia="Times New Roman" w:hAnsi="Verdana" w:cs="Arial"/>
          <w:b/>
        </w:rPr>
        <w:t>Approve</w:t>
      </w:r>
      <w:r w:rsidRPr="00F7056A">
        <w:rPr>
          <w:rFonts w:ascii="Verdana" w:eastAsia="Times New Roman" w:hAnsi="Verdana" w:cs="Arial"/>
        </w:rPr>
        <w:t xml:space="preserve"> – the nominee will be recommended to the Board of Directors for the </w:t>
      </w:r>
      <w:r w:rsidR="006904DB" w:rsidRPr="00F7056A">
        <w:rPr>
          <w:rFonts w:ascii="Verdana" w:eastAsia="Times New Roman" w:hAnsi="Verdana" w:cs="Arial"/>
        </w:rPr>
        <w:t>F</w:t>
      </w:r>
      <w:r w:rsidR="006D1C30">
        <w:rPr>
          <w:rFonts w:ascii="Verdana" w:eastAsia="Times New Roman" w:hAnsi="Verdana" w:cs="Arial"/>
        </w:rPr>
        <w:t xml:space="preserve">ellow </w:t>
      </w:r>
      <w:r w:rsidR="006904DB" w:rsidRPr="00F7056A">
        <w:rPr>
          <w:rFonts w:ascii="Verdana" w:eastAsia="Times New Roman" w:hAnsi="Verdana" w:cs="Arial"/>
        </w:rPr>
        <w:t>CPHR</w:t>
      </w:r>
      <w:r w:rsidRPr="00F7056A">
        <w:rPr>
          <w:rFonts w:ascii="Verdana" w:eastAsia="Times New Roman" w:hAnsi="Verdana" w:cs="Arial"/>
        </w:rPr>
        <w:t xml:space="preserve"> designation</w:t>
      </w:r>
      <w:r w:rsidR="006D1C30">
        <w:rPr>
          <w:rFonts w:ascii="Verdana" w:eastAsia="Times New Roman" w:hAnsi="Verdana" w:cs="Arial"/>
        </w:rPr>
        <w:t>.</w:t>
      </w:r>
    </w:p>
    <w:p w14:paraId="63905ECF" w14:textId="5A9D9BEB" w:rsidR="00277446" w:rsidRDefault="006D1C30" w:rsidP="00277446">
      <w:pPr>
        <w:numPr>
          <w:ilvl w:val="0"/>
          <w:numId w:val="6"/>
        </w:numPr>
        <w:spacing w:after="0" w:line="240" w:lineRule="auto"/>
        <w:rPr>
          <w:rFonts w:ascii="Verdana" w:eastAsia="Times New Roman" w:hAnsi="Verdana" w:cs="Arial"/>
        </w:rPr>
      </w:pPr>
      <w:r>
        <w:rPr>
          <w:rFonts w:ascii="Verdana" w:eastAsia="Times New Roman" w:hAnsi="Verdana" w:cs="Arial"/>
          <w:b/>
        </w:rPr>
        <w:t>Decline</w:t>
      </w:r>
      <w:r w:rsidR="00277446" w:rsidRPr="00477EC7">
        <w:rPr>
          <w:rFonts w:ascii="Verdana" w:eastAsia="Times New Roman" w:hAnsi="Verdana" w:cs="Arial"/>
        </w:rPr>
        <w:t xml:space="preserve"> – when the committee concludes the nominee does not adequately meet the criteria</w:t>
      </w:r>
      <w:r w:rsidR="006904DB">
        <w:rPr>
          <w:rFonts w:ascii="Verdana" w:eastAsia="Times New Roman" w:hAnsi="Verdana" w:cs="Arial"/>
        </w:rPr>
        <w:t>,</w:t>
      </w:r>
      <w:r w:rsidR="00277446" w:rsidRPr="00477EC7">
        <w:rPr>
          <w:rFonts w:ascii="Verdana" w:eastAsia="Times New Roman" w:hAnsi="Verdana" w:cs="Arial"/>
        </w:rPr>
        <w:t xml:space="preserve"> the nomination is rejected.  Nothing prevents </w:t>
      </w:r>
      <w:r w:rsidR="006904DB">
        <w:rPr>
          <w:rFonts w:ascii="Verdana" w:eastAsia="Times New Roman" w:hAnsi="Verdana" w:cs="Arial"/>
        </w:rPr>
        <w:t xml:space="preserve">nominators </w:t>
      </w:r>
      <w:r w:rsidR="00277446" w:rsidRPr="00477EC7">
        <w:rPr>
          <w:rFonts w:ascii="Verdana" w:eastAsia="Times New Roman" w:hAnsi="Verdana" w:cs="Arial"/>
        </w:rPr>
        <w:t>from re-nominating a rejected nominee in future years.</w:t>
      </w:r>
    </w:p>
    <w:p w14:paraId="64DD3401" w14:textId="77777777" w:rsidR="00F7056A" w:rsidRPr="00477EC7" w:rsidRDefault="00F7056A" w:rsidP="00277446">
      <w:pPr>
        <w:spacing w:after="0" w:line="240" w:lineRule="auto"/>
        <w:rPr>
          <w:rFonts w:ascii="Verdana" w:eastAsia="Times New Roman" w:hAnsi="Verdana" w:cs="Arial"/>
        </w:rPr>
      </w:pPr>
    </w:p>
    <w:p w14:paraId="1520F896" w14:textId="77777777" w:rsidR="00277446" w:rsidRDefault="00277446" w:rsidP="00277446">
      <w:pPr>
        <w:spacing w:after="0" w:line="240" w:lineRule="auto"/>
        <w:rPr>
          <w:rFonts w:ascii="Verdana" w:eastAsia="Times New Roman" w:hAnsi="Verdana" w:cs="Arial"/>
          <w:b/>
          <w:color w:val="1C355E"/>
        </w:rPr>
      </w:pPr>
      <w:r w:rsidRPr="00477EC7">
        <w:rPr>
          <w:rFonts w:ascii="Verdana" w:eastAsia="Times New Roman" w:hAnsi="Verdana" w:cs="Arial"/>
          <w:b/>
          <w:color w:val="1C355E"/>
        </w:rPr>
        <w:t xml:space="preserve">Notification to the Nominee and the </w:t>
      </w:r>
      <w:r w:rsidR="00F7056A">
        <w:rPr>
          <w:rFonts w:ascii="Verdana" w:eastAsia="Times New Roman" w:hAnsi="Verdana" w:cs="Arial"/>
          <w:b/>
          <w:color w:val="1C355E"/>
        </w:rPr>
        <w:t>Nominator</w:t>
      </w:r>
      <w:r w:rsidRPr="00477EC7">
        <w:rPr>
          <w:rFonts w:ascii="Verdana" w:eastAsia="Times New Roman" w:hAnsi="Verdana" w:cs="Arial"/>
          <w:b/>
          <w:color w:val="1C355E"/>
        </w:rPr>
        <w:t>:</w:t>
      </w:r>
    </w:p>
    <w:p w14:paraId="2CED4D63" w14:textId="77777777" w:rsidR="00F7056A" w:rsidRDefault="00F7056A" w:rsidP="00277446">
      <w:pPr>
        <w:spacing w:after="0" w:line="240" w:lineRule="auto"/>
        <w:rPr>
          <w:rFonts w:ascii="Verdana" w:eastAsia="Times New Roman" w:hAnsi="Verdana" w:cs="Arial"/>
          <w:b/>
          <w:color w:val="1C355E"/>
        </w:rPr>
      </w:pPr>
    </w:p>
    <w:p w14:paraId="27645D85" w14:textId="2749191E" w:rsidR="00F7056A" w:rsidRPr="00042540" w:rsidRDefault="00277446" w:rsidP="000E25C5">
      <w:pPr>
        <w:numPr>
          <w:ilvl w:val="0"/>
          <w:numId w:val="7"/>
        </w:numPr>
        <w:spacing w:after="0" w:line="240" w:lineRule="auto"/>
        <w:rPr>
          <w:rFonts w:ascii="Verdana" w:eastAsia="Times New Roman" w:hAnsi="Verdana" w:cs="Arial"/>
        </w:rPr>
      </w:pPr>
      <w:r w:rsidRPr="00042540">
        <w:rPr>
          <w:rFonts w:ascii="Verdana" w:eastAsia="Times New Roman" w:hAnsi="Verdana" w:cs="Arial"/>
        </w:rPr>
        <w:t xml:space="preserve">Successful nominees will be notified by the Chair of the </w:t>
      </w:r>
      <w:r w:rsidR="00FE1690" w:rsidRPr="00042540">
        <w:rPr>
          <w:rFonts w:ascii="Verdana" w:eastAsia="Times New Roman" w:hAnsi="Verdana" w:cs="Arial"/>
        </w:rPr>
        <w:t>Provincial Association</w:t>
      </w:r>
      <w:r w:rsidRPr="00042540">
        <w:rPr>
          <w:rFonts w:ascii="Verdana" w:eastAsia="Times New Roman" w:hAnsi="Verdana" w:cs="Arial"/>
        </w:rPr>
        <w:t xml:space="preserve"> Board of </w:t>
      </w:r>
      <w:r w:rsidR="00042540" w:rsidRPr="00042540">
        <w:rPr>
          <w:rFonts w:ascii="Verdana" w:eastAsia="Times New Roman" w:hAnsi="Verdana" w:cs="Arial"/>
        </w:rPr>
        <w:t xml:space="preserve">Directors and will also receive a </w:t>
      </w:r>
      <w:r w:rsidR="00042540">
        <w:rPr>
          <w:rFonts w:ascii="Verdana" w:eastAsia="Times New Roman" w:hAnsi="Verdana" w:cs="Arial"/>
        </w:rPr>
        <w:t>l</w:t>
      </w:r>
      <w:r w:rsidR="00042540" w:rsidRPr="00042540">
        <w:rPr>
          <w:rFonts w:ascii="Verdana" w:eastAsia="Times New Roman" w:hAnsi="Verdana" w:cs="Arial"/>
        </w:rPr>
        <w:t>etter from the Chair of CPHR Canada</w:t>
      </w:r>
      <w:r w:rsidR="00042540">
        <w:rPr>
          <w:rFonts w:ascii="Verdana" w:eastAsia="Times New Roman" w:hAnsi="Verdana" w:cs="Arial"/>
        </w:rPr>
        <w:t xml:space="preserve">. </w:t>
      </w:r>
      <w:r w:rsidRPr="00042540">
        <w:rPr>
          <w:rFonts w:ascii="Verdana" w:eastAsia="Times New Roman" w:hAnsi="Verdana" w:cs="Arial"/>
        </w:rPr>
        <w:t xml:space="preserve">Unsuccessful nominees and their </w:t>
      </w:r>
      <w:r w:rsidR="00F7056A" w:rsidRPr="00042540">
        <w:rPr>
          <w:rFonts w:ascii="Verdana" w:eastAsia="Times New Roman" w:hAnsi="Verdana" w:cs="Arial"/>
        </w:rPr>
        <w:t>nominators</w:t>
      </w:r>
      <w:r w:rsidRPr="00042540">
        <w:rPr>
          <w:rFonts w:ascii="Verdana" w:eastAsia="Times New Roman" w:hAnsi="Verdana" w:cs="Arial"/>
        </w:rPr>
        <w:t xml:space="preserve"> will be notified in writing within </w:t>
      </w:r>
      <w:r w:rsidR="00F7056A" w:rsidRPr="00042540">
        <w:rPr>
          <w:rFonts w:ascii="Verdana" w:eastAsia="Times New Roman" w:hAnsi="Verdana" w:cs="Arial"/>
        </w:rPr>
        <w:t>several</w:t>
      </w:r>
      <w:r w:rsidRPr="00042540">
        <w:rPr>
          <w:rFonts w:ascii="Verdana" w:eastAsia="Times New Roman" w:hAnsi="Verdana" w:cs="Arial"/>
        </w:rPr>
        <w:t xml:space="preserve"> weeks of the decision being made by the </w:t>
      </w:r>
      <w:r w:rsidR="00FE1690" w:rsidRPr="00042540">
        <w:rPr>
          <w:rFonts w:ascii="Verdana" w:eastAsia="Times New Roman" w:hAnsi="Verdana" w:cs="Arial"/>
        </w:rPr>
        <w:t>committee</w:t>
      </w:r>
      <w:r w:rsidRPr="00042540">
        <w:rPr>
          <w:rFonts w:ascii="Verdana" w:eastAsia="Times New Roman" w:hAnsi="Verdana" w:cs="Arial"/>
        </w:rPr>
        <w:t xml:space="preserve">. </w:t>
      </w:r>
    </w:p>
    <w:sectPr w:rsidR="00F7056A" w:rsidRPr="00042540" w:rsidSect="000B29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DF984" w14:textId="77777777" w:rsidR="00B248FD" w:rsidRDefault="00B248FD" w:rsidP="0030394A">
      <w:pPr>
        <w:spacing w:after="0" w:line="240" w:lineRule="auto"/>
      </w:pPr>
      <w:r>
        <w:separator/>
      </w:r>
    </w:p>
  </w:endnote>
  <w:endnote w:type="continuationSeparator" w:id="0">
    <w:p w14:paraId="282AAA8E" w14:textId="77777777" w:rsidR="00B248FD" w:rsidRDefault="00B248FD" w:rsidP="00303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55">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5CF01" w14:textId="77777777" w:rsidR="000B2970" w:rsidRDefault="000B2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5141414"/>
      <w:docPartObj>
        <w:docPartGallery w:val="Page Numbers (Bottom of Page)"/>
        <w:docPartUnique/>
      </w:docPartObj>
    </w:sdtPr>
    <w:sdtEndPr>
      <w:rPr>
        <w:noProof/>
      </w:rPr>
    </w:sdtEndPr>
    <w:sdtContent>
      <w:p w14:paraId="19C8A79E" w14:textId="77777777" w:rsidR="000B2970" w:rsidRDefault="000B2970" w:rsidP="000B2970">
        <w:pPr>
          <w:pStyle w:val="Footer"/>
          <w:jc w:val="right"/>
        </w:pPr>
      </w:p>
      <w:p w14:paraId="7A4F5EEE" w14:textId="60F7B431" w:rsidR="000B2970" w:rsidRDefault="000B2970" w:rsidP="000B2970">
        <w:pPr>
          <w:pStyle w:val="Footer"/>
          <w:jc w:val="right"/>
          <w:rPr>
            <w:noProof/>
          </w:rPr>
        </w:pPr>
        <w:r>
          <w:t xml:space="preserve">Page | </w:t>
        </w:r>
        <w:r>
          <w:fldChar w:fldCharType="begin"/>
        </w:r>
        <w:r>
          <w:instrText xml:space="preserve"> PAGE   \* MERGEFORMAT </w:instrText>
        </w:r>
        <w:r>
          <w:fldChar w:fldCharType="separate"/>
        </w:r>
        <w:r>
          <w:t>2</w:t>
        </w:r>
        <w:r>
          <w:rPr>
            <w:noProof/>
          </w:rPr>
          <w:fldChar w:fldCharType="end"/>
        </w:r>
      </w:p>
    </w:sdtContent>
  </w:sdt>
  <w:p w14:paraId="4611C19D" w14:textId="7DF4CC49" w:rsidR="000B2970" w:rsidRDefault="000B2970" w:rsidP="000B2970">
    <w:pPr>
      <w:pStyle w:val="Footer"/>
      <w:jc w:val="right"/>
    </w:pPr>
  </w:p>
  <w:p w14:paraId="14930FBD" w14:textId="77777777" w:rsidR="000B2970" w:rsidRDefault="000B2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C9C67" w14:textId="77777777" w:rsidR="000B2970" w:rsidRDefault="000B2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67A70" w14:textId="77777777" w:rsidR="00B248FD" w:rsidRDefault="00B248FD" w:rsidP="0030394A">
      <w:pPr>
        <w:spacing w:after="0" w:line="240" w:lineRule="auto"/>
      </w:pPr>
      <w:r>
        <w:separator/>
      </w:r>
    </w:p>
  </w:footnote>
  <w:footnote w:type="continuationSeparator" w:id="0">
    <w:p w14:paraId="45CC9E26" w14:textId="77777777" w:rsidR="00B248FD" w:rsidRDefault="00B248FD" w:rsidP="00303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2DB27" w14:textId="77777777" w:rsidR="000B2970" w:rsidRDefault="000B2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1F199" w14:textId="50FE7CB5" w:rsidR="0030394A" w:rsidRDefault="001D0222" w:rsidP="001D0222">
    <w:pPr>
      <w:pStyle w:val="Header"/>
      <w:jc w:val="both"/>
    </w:pPr>
    <w:r>
      <w:rPr>
        <w:noProof/>
      </w:rPr>
      <w:drawing>
        <wp:inline distT="0" distB="0" distL="0" distR="0" wp14:anchorId="4E02FA0E" wp14:editId="633FBDCE">
          <wp:extent cx="2247900" cy="622330"/>
          <wp:effectExtent l="0" t="0" r="0" b="6350"/>
          <wp:docPr id="116675863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758638"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66416" cy="6274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5542F" w14:textId="77777777" w:rsidR="000B2970" w:rsidRDefault="000B2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326D"/>
    <w:multiLevelType w:val="hybridMultilevel"/>
    <w:tmpl w:val="A3661058"/>
    <w:lvl w:ilvl="0" w:tplc="6D06E434">
      <w:start w:val="1"/>
      <w:numFmt w:val="bullet"/>
      <w:lvlText w:val=""/>
      <w:lvlJc w:val="left"/>
      <w:pPr>
        <w:ind w:left="720" w:hanging="360"/>
      </w:pPr>
      <w:rPr>
        <w:rFonts w:ascii="Symbol" w:hAnsi="Symbol" w:hint="default"/>
        <w:color w:val="00A1E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0E6745D9"/>
    <w:multiLevelType w:val="hybridMultilevel"/>
    <w:tmpl w:val="3FF04C3C"/>
    <w:lvl w:ilvl="0" w:tplc="F6ACE94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3874E7E"/>
    <w:multiLevelType w:val="hybridMultilevel"/>
    <w:tmpl w:val="230837CA"/>
    <w:lvl w:ilvl="0" w:tplc="B26A3C32">
      <w:start w:val="1"/>
      <w:numFmt w:val="bullet"/>
      <w:lvlText w:val=""/>
      <w:lvlJc w:val="left"/>
      <w:pPr>
        <w:ind w:left="360" w:hanging="360"/>
      </w:pPr>
      <w:rPr>
        <w:rFonts w:ascii="Wingdings" w:hAnsi="Wingdings" w:hint="default"/>
        <w:b/>
        <w:color w:val="00A1E0"/>
        <w:sz w:val="24"/>
        <w:szCs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15:restartNumberingAfterBreak="0">
    <w:nsid w:val="160322AB"/>
    <w:multiLevelType w:val="hybridMultilevel"/>
    <w:tmpl w:val="69B2677A"/>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4" w15:restartNumberingAfterBreak="0">
    <w:nsid w:val="1E596901"/>
    <w:multiLevelType w:val="hybridMultilevel"/>
    <w:tmpl w:val="AA2CCED8"/>
    <w:lvl w:ilvl="0" w:tplc="CF849BB2">
      <w:start w:val="2"/>
      <w:numFmt w:val="decimal"/>
      <w:lvlText w:val="%1."/>
      <w:lvlJc w:val="left"/>
      <w:pPr>
        <w:ind w:left="-66" w:hanging="360"/>
      </w:pPr>
      <w:rPr>
        <w:rFonts w:hint="default"/>
        <w:color w:val="003468"/>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5" w15:restartNumberingAfterBreak="0">
    <w:nsid w:val="24B55ED6"/>
    <w:multiLevelType w:val="hybridMultilevel"/>
    <w:tmpl w:val="E19CE202"/>
    <w:lvl w:ilvl="0" w:tplc="F4A4DA60">
      <w:start w:val="1"/>
      <w:numFmt w:val="bullet"/>
      <w:lvlText w:val=""/>
      <w:lvlJc w:val="left"/>
      <w:pPr>
        <w:ind w:left="1080" w:hanging="360"/>
      </w:pPr>
      <w:rPr>
        <w:rFonts w:ascii="Wingdings" w:hAnsi="Wingdings" w:hint="default"/>
        <w:color w:val="00A5DB"/>
        <w:sz w:val="24"/>
        <w:szCs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6" w15:restartNumberingAfterBreak="0">
    <w:nsid w:val="4055465C"/>
    <w:multiLevelType w:val="hybridMultilevel"/>
    <w:tmpl w:val="13D651CE"/>
    <w:lvl w:ilvl="0" w:tplc="D6E47CDA">
      <w:start w:val="1"/>
      <w:numFmt w:val="decimal"/>
      <w:lvlText w:val="%1."/>
      <w:lvlJc w:val="left"/>
      <w:pPr>
        <w:ind w:left="-66" w:hanging="360"/>
      </w:pPr>
    </w:lvl>
    <w:lvl w:ilvl="1" w:tplc="10090019">
      <w:start w:val="1"/>
      <w:numFmt w:val="lowerLetter"/>
      <w:lvlText w:val="%2."/>
      <w:lvlJc w:val="left"/>
      <w:pPr>
        <w:ind w:left="654" w:hanging="360"/>
      </w:pPr>
    </w:lvl>
    <w:lvl w:ilvl="2" w:tplc="1009001B">
      <w:start w:val="1"/>
      <w:numFmt w:val="lowerRoman"/>
      <w:lvlText w:val="%3."/>
      <w:lvlJc w:val="right"/>
      <w:pPr>
        <w:ind w:left="1374" w:hanging="180"/>
      </w:pPr>
    </w:lvl>
    <w:lvl w:ilvl="3" w:tplc="1009000F">
      <w:start w:val="1"/>
      <w:numFmt w:val="decimal"/>
      <w:lvlText w:val="%4."/>
      <w:lvlJc w:val="left"/>
      <w:pPr>
        <w:ind w:left="2094" w:hanging="360"/>
      </w:pPr>
    </w:lvl>
    <w:lvl w:ilvl="4" w:tplc="10090019">
      <w:start w:val="1"/>
      <w:numFmt w:val="lowerLetter"/>
      <w:lvlText w:val="%5."/>
      <w:lvlJc w:val="left"/>
      <w:pPr>
        <w:ind w:left="2814" w:hanging="360"/>
      </w:pPr>
    </w:lvl>
    <w:lvl w:ilvl="5" w:tplc="1009001B">
      <w:start w:val="1"/>
      <w:numFmt w:val="lowerRoman"/>
      <w:lvlText w:val="%6."/>
      <w:lvlJc w:val="right"/>
      <w:pPr>
        <w:ind w:left="3534" w:hanging="180"/>
      </w:pPr>
    </w:lvl>
    <w:lvl w:ilvl="6" w:tplc="1009000F">
      <w:start w:val="1"/>
      <w:numFmt w:val="decimal"/>
      <w:lvlText w:val="%7."/>
      <w:lvlJc w:val="left"/>
      <w:pPr>
        <w:ind w:left="4254" w:hanging="360"/>
      </w:pPr>
    </w:lvl>
    <w:lvl w:ilvl="7" w:tplc="10090019">
      <w:start w:val="1"/>
      <w:numFmt w:val="lowerLetter"/>
      <w:lvlText w:val="%8."/>
      <w:lvlJc w:val="left"/>
      <w:pPr>
        <w:ind w:left="4974" w:hanging="360"/>
      </w:pPr>
    </w:lvl>
    <w:lvl w:ilvl="8" w:tplc="1009001B">
      <w:start w:val="1"/>
      <w:numFmt w:val="lowerRoman"/>
      <w:lvlText w:val="%9."/>
      <w:lvlJc w:val="right"/>
      <w:pPr>
        <w:ind w:left="5694" w:hanging="180"/>
      </w:pPr>
    </w:lvl>
  </w:abstractNum>
  <w:abstractNum w:abstractNumId="7" w15:restartNumberingAfterBreak="0">
    <w:nsid w:val="7EF374F7"/>
    <w:multiLevelType w:val="hybridMultilevel"/>
    <w:tmpl w:val="0CB4CFFE"/>
    <w:lvl w:ilvl="0" w:tplc="EAC416A8">
      <w:start w:val="1"/>
      <w:numFmt w:val="bullet"/>
      <w:lvlText w:val=""/>
      <w:lvlJc w:val="left"/>
      <w:pPr>
        <w:ind w:left="720" w:hanging="360"/>
      </w:pPr>
      <w:rPr>
        <w:rFonts w:ascii="Wingdings" w:hAnsi="Wingdings" w:hint="default"/>
        <w:b/>
        <w:color w:val="00A1E0"/>
        <w:sz w:val="24"/>
        <w:szCs w:val="24"/>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7F8C77E9"/>
    <w:multiLevelType w:val="hybridMultilevel"/>
    <w:tmpl w:val="0866A294"/>
    <w:lvl w:ilvl="0" w:tplc="B706EB0C">
      <w:start w:val="1"/>
      <w:numFmt w:val="bullet"/>
      <w:lvlText w:val=""/>
      <w:lvlJc w:val="left"/>
      <w:pPr>
        <w:ind w:left="720" w:hanging="360"/>
      </w:pPr>
      <w:rPr>
        <w:rFonts w:ascii="Symbol" w:hAnsi="Symbol" w:hint="default"/>
        <w:color w:val="00A1E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7FB926AA"/>
    <w:multiLevelType w:val="hybridMultilevel"/>
    <w:tmpl w:val="C9FECB5A"/>
    <w:lvl w:ilvl="0" w:tplc="5454B218">
      <w:start w:val="2"/>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num w:numId="1" w16cid:durableId="468480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8926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8582909">
    <w:abstractNumId w:val="7"/>
  </w:num>
  <w:num w:numId="4" w16cid:durableId="18832016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5613495">
    <w:abstractNumId w:val="2"/>
  </w:num>
  <w:num w:numId="6" w16cid:durableId="13809364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243830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56810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351898">
    <w:abstractNumId w:val="4"/>
  </w:num>
  <w:num w:numId="10" w16cid:durableId="1732850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46"/>
    <w:rsid w:val="00042540"/>
    <w:rsid w:val="00053841"/>
    <w:rsid w:val="00073432"/>
    <w:rsid w:val="000B2970"/>
    <w:rsid w:val="000E1C36"/>
    <w:rsid w:val="001119C8"/>
    <w:rsid w:val="001C08AA"/>
    <w:rsid w:val="001D0222"/>
    <w:rsid w:val="00212F9D"/>
    <w:rsid w:val="00277446"/>
    <w:rsid w:val="0030394A"/>
    <w:rsid w:val="00477EC7"/>
    <w:rsid w:val="00497108"/>
    <w:rsid w:val="004B56E8"/>
    <w:rsid w:val="00581099"/>
    <w:rsid w:val="005E347B"/>
    <w:rsid w:val="005F76F8"/>
    <w:rsid w:val="00674599"/>
    <w:rsid w:val="006904DB"/>
    <w:rsid w:val="006A2827"/>
    <w:rsid w:val="006A6E64"/>
    <w:rsid w:val="006B1EB9"/>
    <w:rsid w:val="006D1C30"/>
    <w:rsid w:val="007A6869"/>
    <w:rsid w:val="007F274B"/>
    <w:rsid w:val="008231A4"/>
    <w:rsid w:val="00875292"/>
    <w:rsid w:val="008C09CC"/>
    <w:rsid w:val="008E6BC6"/>
    <w:rsid w:val="00956088"/>
    <w:rsid w:val="0097691B"/>
    <w:rsid w:val="0099111B"/>
    <w:rsid w:val="009A5B16"/>
    <w:rsid w:val="00A31B73"/>
    <w:rsid w:val="00A37DAE"/>
    <w:rsid w:val="00A73FA6"/>
    <w:rsid w:val="00A76738"/>
    <w:rsid w:val="00A93C78"/>
    <w:rsid w:val="00AE7E0C"/>
    <w:rsid w:val="00AF647A"/>
    <w:rsid w:val="00B248FD"/>
    <w:rsid w:val="00B30122"/>
    <w:rsid w:val="00B337C0"/>
    <w:rsid w:val="00BB1958"/>
    <w:rsid w:val="00BE1D39"/>
    <w:rsid w:val="00C5319D"/>
    <w:rsid w:val="00C83559"/>
    <w:rsid w:val="00D3121F"/>
    <w:rsid w:val="00DF23F0"/>
    <w:rsid w:val="00E2795C"/>
    <w:rsid w:val="00E77969"/>
    <w:rsid w:val="00E915CA"/>
    <w:rsid w:val="00EE6C02"/>
    <w:rsid w:val="00F06E92"/>
    <w:rsid w:val="00F51422"/>
    <w:rsid w:val="00F6751D"/>
    <w:rsid w:val="00F7056A"/>
    <w:rsid w:val="00F758A1"/>
    <w:rsid w:val="00FE16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48C42"/>
  <w15:chartTrackingRefBased/>
  <w15:docId w15:val="{B7F3856B-3DF7-4A64-A97F-A6F21DC1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277446"/>
    <w:pPr>
      <w:keepNext/>
      <w:spacing w:after="0" w:line="240" w:lineRule="auto"/>
      <w:outlineLvl w:val="1"/>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77446"/>
    <w:rPr>
      <w:rFonts w:ascii="Times New Roman" w:eastAsia="Times New Roman" w:hAnsi="Times New Roman" w:cs="Times New Roman"/>
      <w:b/>
      <w:sz w:val="24"/>
      <w:szCs w:val="24"/>
      <w:lang w:val="en-US"/>
    </w:rPr>
  </w:style>
  <w:style w:type="paragraph" w:styleId="BalloonText">
    <w:name w:val="Balloon Text"/>
    <w:basedOn w:val="Normal"/>
    <w:link w:val="BalloonTextChar"/>
    <w:uiPriority w:val="99"/>
    <w:semiHidden/>
    <w:unhideWhenUsed/>
    <w:rsid w:val="00111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9C8"/>
    <w:rPr>
      <w:rFonts w:ascii="Segoe UI" w:hAnsi="Segoe UI" w:cs="Segoe UI"/>
      <w:sz w:val="18"/>
      <w:szCs w:val="18"/>
    </w:rPr>
  </w:style>
  <w:style w:type="paragraph" w:styleId="Header">
    <w:name w:val="header"/>
    <w:basedOn w:val="Normal"/>
    <w:link w:val="HeaderChar"/>
    <w:unhideWhenUsed/>
    <w:rsid w:val="00477EC7"/>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477EC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77EC7"/>
    <w:pPr>
      <w:spacing w:after="0" w:line="240" w:lineRule="auto"/>
      <w:ind w:left="720"/>
      <w:contextualSpacing/>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6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91B"/>
  </w:style>
  <w:style w:type="paragraph" w:styleId="Revision">
    <w:name w:val="Revision"/>
    <w:hidden/>
    <w:uiPriority w:val="99"/>
    <w:semiHidden/>
    <w:rsid w:val="00A73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438653">
      <w:bodyDiv w:val="1"/>
      <w:marLeft w:val="0"/>
      <w:marRight w:val="0"/>
      <w:marTop w:val="0"/>
      <w:marBottom w:val="0"/>
      <w:divBdr>
        <w:top w:val="none" w:sz="0" w:space="0" w:color="auto"/>
        <w:left w:val="none" w:sz="0" w:space="0" w:color="auto"/>
        <w:bottom w:val="none" w:sz="0" w:space="0" w:color="auto"/>
        <w:right w:val="none" w:sz="0" w:space="0" w:color="auto"/>
      </w:divBdr>
    </w:div>
    <w:div w:id="936451110">
      <w:bodyDiv w:val="1"/>
      <w:marLeft w:val="0"/>
      <w:marRight w:val="0"/>
      <w:marTop w:val="0"/>
      <w:marBottom w:val="0"/>
      <w:divBdr>
        <w:top w:val="none" w:sz="0" w:space="0" w:color="auto"/>
        <w:left w:val="none" w:sz="0" w:space="0" w:color="auto"/>
        <w:bottom w:val="none" w:sz="0" w:space="0" w:color="auto"/>
        <w:right w:val="none" w:sz="0" w:space="0" w:color="auto"/>
      </w:divBdr>
    </w:div>
    <w:div w:id="1135875149">
      <w:bodyDiv w:val="1"/>
      <w:marLeft w:val="0"/>
      <w:marRight w:val="0"/>
      <w:marTop w:val="0"/>
      <w:marBottom w:val="0"/>
      <w:divBdr>
        <w:top w:val="none" w:sz="0" w:space="0" w:color="auto"/>
        <w:left w:val="none" w:sz="0" w:space="0" w:color="auto"/>
        <w:bottom w:val="none" w:sz="0" w:space="0" w:color="auto"/>
        <w:right w:val="none" w:sz="0" w:space="0" w:color="auto"/>
      </w:divBdr>
    </w:div>
    <w:div w:id="1222640998">
      <w:bodyDiv w:val="1"/>
      <w:marLeft w:val="0"/>
      <w:marRight w:val="0"/>
      <w:marTop w:val="0"/>
      <w:marBottom w:val="0"/>
      <w:divBdr>
        <w:top w:val="none" w:sz="0" w:space="0" w:color="auto"/>
        <w:left w:val="none" w:sz="0" w:space="0" w:color="auto"/>
        <w:bottom w:val="none" w:sz="0" w:space="0" w:color="auto"/>
        <w:right w:val="none" w:sz="0" w:space="0" w:color="auto"/>
      </w:divBdr>
    </w:div>
    <w:div w:id="1270771764">
      <w:bodyDiv w:val="1"/>
      <w:marLeft w:val="0"/>
      <w:marRight w:val="0"/>
      <w:marTop w:val="0"/>
      <w:marBottom w:val="0"/>
      <w:divBdr>
        <w:top w:val="none" w:sz="0" w:space="0" w:color="auto"/>
        <w:left w:val="none" w:sz="0" w:space="0" w:color="auto"/>
        <w:bottom w:val="none" w:sz="0" w:space="0" w:color="auto"/>
        <w:right w:val="none" w:sz="0" w:space="0" w:color="auto"/>
      </w:divBdr>
    </w:div>
    <w:div w:id="1442609347">
      <w:bodyDiv w:val="1"/>
      <w:marLeft w:val="0"/>
      <w:marRight w:val="0"/>
      <w:marTop w:val="0"/>
      <w:marBottom w:val="0"/>
      <w:divBdr>
        <w:top w:val="none" w:sz="0" w:space="0" w:color="auto"/>
        <w:left w:val="none" w:sz="0" w:space="0" w:color="auto"/>
        <w:bottom w:val="none" w:sz="0" w:space="0" w:color="auto"/>
        <w:right w:val="none" w:sz="0" w:space="0" w:color="auto"/>
      </w:divBdr>
    </w:div>
    <w:div w:id="154239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Ariganello</dc:creator>
  <cp:keywords/>
  <dc:description/>
  <cp:lastModifiedBy>Dave Zille</cp:lastModifiedBy>
  <cp:revision>13</cp:revision>
  <cp:lastPrinted>2023-10-26T17:35:00Z</cp:lastPrinted>
  <dcterms:created xsi:type="dcterms:W3CDTF">2023-09-26T00:26:00Z</dcterms:created>
  <dcterms:modified xsi:type="dcterms:W3CDTF">2024-10-08T17:00:00Z</dcterms:modified>
</cp:coreProperties>
</file>